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9EF5" w14:textId="083E1DB8" w:rsidR="4312B053" w:rsidRDefault="4312B053" w:rsidP="4312B053">
      <w:pPr>
        <w:spacing w:after="0" w:line="240" w:lineRule="auto"/>
        <w:jc w:val="both"/>
        <w:rPr>
          <w:rFonts w:ascii="Aptos" w:eastAsia="Aptos" w:hAnsi="Aptos" w:cs="Aptos"/>
          <w:b/>
          <w:bCs/>
          <w:color w:val="2F5496"/>
          <w:sz w:val="22"/>
          <w:szCs w:val="22"/>
          <w:lang w:val="en-GB"/>
        </w:rPr>
      </w:pPr>
    </w:p>
    <w:p w14:paraId="60804317" w14:textId="6052481B" w:rsidR="005670A9" w:rsidRDefault="7C4526F1" w:rsidP="428EDA6C">
      <w:pPr>
        <w:spacing w:after="0" w:line="240" w:lineRule="auto"/>
        <w:jc w:val="both"/>
        <w:rPr>
          <w:rFonts w:ascii="Aptos" w:eastAsia="Aptos" w:hAnsi="Aptos" w:cs="Aptos"/>
          <w:color w:val="2F5496"/>
          <w:sz w:val="22"/>
          <w:szCs w:val="22"/>
        </w:rPr>
      </w:pPr>
      <w:r w:rsidRPr="428EDA6C">
        <w:rPr>
          <w:rFonts w:ascii="Aptos" w:eastAsia="Aptos" w:hAnsi="Aptos" w:cs="Aptos"/>
          <w:b/>
          <w:bCs/>
          <w:color w:val="2F5496"/>
          <w:sz w:val="22"/>
          <w:szCs w:val="22"/>
          <w:lang w:val="en-GB"/>
        </w:rPr>
        <w:t xml:space="preserve">Virtual Workshop: </w:t>
      </w:r>
      <w:r w:rsidRPr="428EDA6C">
        <w:rPr>
          <w:rFonts w:ascii="Aptos" w:eastAsia="Aptos" w:hAnsi="Aptos" w:cs="Aptos"/>
          <w:b/>
          <w:bCs/>
          <w:i/>
          <w:iCs/>
          <w:color w:val="2F5496"/>
          <w:sz w:val="22"/>
          <w:szCs w:val="22"/>
          <w:lang w:val="en-GB"/>
        </w:rPr>
        <w:t>“Gender mainstreaming across hydrometeorological services”</w:t>
      </w:r>
    </w:p>
    <w:p w14:paraId="4F712037" w14:textId="111E0BF4" w:rsidR="005670A9" w:rsidRDefault="005670A9" w:rsidP="784C6278">
      <w:pPr>
        <w:spacing w:after="0" w:line="240" w:lineRule="auto"/>
        <w:jc w:val="both"/>
        <w:rPr>
          <w:rFonts w:ascii="Aptos" w:eastAsia="Aptos" w:hAnsi="Aptos" w:cs="Aptos"/>
          <w:color w:val="000000" w:themeColor="text1"/>
          <w:sz w:val="20"/>
          <w:szCs w:val="20"/>
        </w:rPr>
      </w:pPr>
    </w:p>
    <w:p w14:paraId="58BF99DF" w14:textId="31DF4874" w:rsidR="0BCD2C2B" w:rsidRDefault="0BCD2C2B" w:rsidP="5201B020">
      <w:pPr>
        <w:spacing w:after="0" w:line="240" w:lineRule="auto"/>
        <w:jc w:val="both"/>
        <w:rPr>
          <w:rFonts w:ascii="Aptos" w:eastAsia="Aptos" w:hAnsi="Aptos" w:cs="Aptos"/>
          <w:color w:val="000000" w:themeColor="text1"/>
          <w:sz w:val="20"/>
          <w:szCs w:val="20"/>
        </w:rPr>
      </w:pPr>
      <w:r w:rsidRPr="5201B020">
        <w:rPr>
          <w:rFonts w:ascii="Aptos" w:eastAsia="Aptos" w:hAnsi="Aptos" w:cs="Aptos"/>
          <w:b/>
          <w:bCs/>
          <w:i/>
          <w:iCs/>
          <w:color w:val="000000" w:themeColor="text1"/>
          <w:sz w:val="20"/>
          <w:szCs w:val="20"/>
          <w:lang w:val="en-GB"/>
        </w:rPr>
        <w:t>Time and Modality</w:t>
      </w:r>
      <w:r w:rsidR="7C4526F1" w:rsidRPr="5201B020">
        <w:rPr>
          <w:rFonts w:ascii="Aptos" w:eastAsia="Aptos" w:hAnsi="Aptos" w:cs="Aptos"/>
          <w:b/>
          <w:bCs/>
          <w:i/>
          <w:iCs/>
          <w:color w:val="000000" w:themeColor="text1"/>
          <w:sz w:val="20"/>
          <w:szCs w:val="20"/>
          <w:lang w:val="en-GB"/>
        </w:rPr>
        <w:t>:</w:t>
      </w:r>
      <w:r w:rsidR="7C4526F1" w:rsidRPr="5201B020">
        <w:rPr>
          <w:rFonts w:ascii="Aptos" w:eastAsia="Aptos" w:hAnsi="Aptos" w:cs="Aptos"/>
          <w:i/>
          <w:iCs/>
          <w:color w:val="000000" w:themeColor="text1"/>
          <w:sz w:val="20"/>
          <w:szCs w:val="20"/>
          <w:lang w:val="en-GB"/>
        </w:rPr>
        <w:t xml:space="preserve"> 18</w:t>
      </w:r>
      <w:r w:rsidR="7C4526F1" w:rsidRPr="5201B020">
        <w:rPr>
          <w:rFonts w:ascii="Aptos" w:eastAsia="Aptos" w:hAnsi="Aptos" w:cs="Aptos"/>
          <w:i/>
          <w:iCs/>
          <w:color w:val="000000" w:themeColor="text1"/>
          <w:sz w:val="20"/>
          <w:szCs w:val="20"/>
          <w:vertAlign w:val="superscript"/>
          <w:lang w:val="en-GB"/>
        </w:rPr>
        <w:t>th</w:t>
      </w:r>
      <w:r w:rsidR="7C4526F1" w:rsidRPr="5201B020">
        <w:rPr>
          <w:rFonts w:ascii="Aptos" w:eastAsia="Aptos" w:hAnsi="Aptos" w:cs="Aptos"/>
          <w:i/>
          <w:iCs/>
          <w:color w:val="000000" w:themeColor="text1"/>
          <w:sz w:val="20"/>
          <w:szCs w:val="20"/>
          <w:lang w:val="en-GB"/>
        </w:rPr>
        <w:t xml:space="preserve"> and 25</w:t>
      </w:r>
      <w:r w:rsidR="7C4526F1" w:rsidRPr="5201B020">
        <w:rPr>
          <w:rFonts w:ascii="Aptos" w:eastAsia="Aptos" w:hAnsi="Aptos" w:cs="Aptos"/>
          <w:i/>
          <w:iCs/>
          <w:color w:val="000000" w:themeColor="text1"/>
          <w:sz w:val="20"/>
          <w:szCs w:val="20"/>
          <w:vertAlign w:val="superscript"/>
          <w:lang w:val="en-GB"/>
        </w:rPr>
        <w:t>th</w:t>
      </w:r>
      <w:r w:rsidR="7C4526F1" w:rsidRPr="5201B020">
        <w:rPr>
          <w:rFonts w:ascii="Aptos" w:eastAsia="Aptos" w:hAnsi="Aptos" w:cs="Aptos"/>
          <w:i/>
          <w:iCs/>
          <w:color w:val="000000" w:themeColor="text1"/>
          <w:sz w:val="20"/>
          <w:szCs w:val="20"/>
          <w:lang w:val="en-GB"/>
        </w:rPr>
        <w:t xml:space="preserve"> of November</w:t>
      </w:r>
      <w:r w:rsidR="6C7995F1" w:rsidRPr="5201B020">
        <w:rPr>
          <w:rFonts w:ascii="Aptos" w:eastAsia="Aptos" w:hAnsi="Aptos" w:cs="Aptos"/>
          <w:i/>
          <w:iCs/>
          <w:color w:val="000000" w:themeColor="text1"/>
          <w:sz w:val="20"/>
          <w:szCs w:val="20"/>
          <w:lang w:val="en-GB"/>
        </w:rPr>
        <w:t xml:space="preserve">, </w:t>
      </w:r>
      <w:r w:rsidR="7C4526F1" w:rsidRPr="5201B020">
        <w:rPr>
          <w:rFonts w:ascii="Aptos" w:eastAsia="Aptos" w:hAnsi="Aptos" w:cs="Aptos"/>
          <w:i/>
          <w:iCs/>
          <w:color w:val="000000" w:themeColor="text1"/>
          <w:sz w:val="20"/>
          <w:szCs w:val="20"/>
          <w:lang w:val="en-GB"/>
        </w:rPr>
        <w:t>Online</w:t>
      </w:r>
    </w:p>
    <w:p w14:paraId="0F292905" w14:textId="20C4E962" w:rsidR="5201B020" w:rsidRDefault="5201B020" w:rsidP="5201B020">
      <w:pPr>
        <w:spacing w:after="0" w:line="240" w:lineRule="auto"/>
        <w:rPr>
          <w:rFonts w:ascii="Aptos" w:eastAsia="Aptos" w:hAnsi="Aptos" w:cs="Aptos"/>
          <w:b/>
          <w:bCs/>
          <w:i/>
          <w:iCs/>
          <w:color w:val="000000" w:themeColor="text1"/>
          <w:sz w:val="20"/>
          <w:szCs w:val="20"/>
          <w:lang w:val="en-GB"/>
        </w:rPr>
      </w:pPr>
    </w:p>
    <w:p w14:paraId="33A3684F" w14:textId="48A88446" w:rsidR="4EC56DDA" w:rsidRDefault="4EC56DDA" w:rsidP="5201B020">
      <w:pPr>
        <w:spacing w:after="0" w:line="240" w:lineRule="auto"/>
        <w:rPr>
          <w:rFonts w:ascii="Aptos" w:eastAsia="Aptos" w:hAnsi="Aptos" w:cs="Aptos"/>
          <w:b/>
          <w:bCs/>
          <w:i/>
          <w:iCs/>
          <w:sz w:val="20"/>
          <w:szCs w:val="20"/>
          <w:lang w:val="en-GB"/>
        </w:rPr>
      </w:pPr>
      <w:r w:rsidRPr="5201B020">
        <w:rPr>
          <w:rFonts w:ascii="Aptos" w:eastAsia="Aptos" w:hAnsi="Aptos" w:cs="Aptos"/>
          <w:b/>
          <w:bCs/>
          <w:i/>
          <w:iCs/>
          <w:color w:val="000000" w:themeColor="text1"/>
          <w:sz w:val="20"/>
          <w:szCs w:val="20"/>
          <w:lang w:val="en-GB"/>
        </w:rPr>
        <w:t xml:space="preserve">Registration Link: </w:t>
      </w:r>
      <w:hyperlink r:id="rId12">
        <w:r w:rsidR="01B50FE6" w:rsidRPr="5201B020">
          <w:rPr>
            <w:rStyle w:val="Hyperlink"/>
            <w:rFonts w:ascii="Aptos" w:eastAsia="Aptos" w:hAnsi="Aptos" w:cs="Aptos"/>
            <w:b/>
            <w:bCs/>
            <w:i/>
            <w:iCs/>
            <w:sz w:val="20"/>
            <w:szCs w:val="20"/>
            <w:lang w:val="en-GB"/>
          </w:rPr>
          <w:t>https://forms.office.com/e/SYG1avz5cQ</w:t>
        </w:r>
      </w:hyperlink>
      <w:r w:rsidR="01B50FE6" w:rsidRPr="5201B020">
        <w:rPr>
          <w:rFonts w:ascii="Aptos" w:eastAsia="Aptos" w:hAnsi="Aptos" w:cs="Aptos"/>
          <w:b/>
          <w:bCs/>
          <w:i/>
          <w:iCs/>
          <w:color w:val="000000" w:themeColor="text1"/>
          <w:sz w:val="20"/>
          <w:szCs w:val="20"/>
          <w:lang w:val="en-GB"/>
        </w:rPr>
        <w:t xml:space="preserve"> </w:t>
      </w:r>
    </w:p>
    <w:p w14:paraId="5DE2BC0F" w14:textId="7E4B277C" w:rsidR="005670A9" w:rsidRDefault="005670A9" w:rsidP="784C6278">
      <w:pPr>
        <w:spacing w:after="0" w:line="240" w:lineRule="auto"/>
        <w:jc w:val="both"/>
        <w:rPr>
          <w:rFonts w:ascii="Aptos" w:eastAsia="Aptos" w:hAnsi="Aptos" w:cs="Aptos"/>
          <w:color w:val="000000" w:themeColor="text1"/>
          <w:sz w:val="20"/>
          <w:szCs w:val="20"/>
        </w:rPr>
      </w:pPr>
    </w:p>
    <w:p w14:paraId="583B692E" w14:textId="1AFC2D3F" w:rsidR="005670A9" w:rsidRDefault="0865F171" w:rsidP="784C6278">
      <w:pPr>
        <w:spacing w:line="240" w:lineRule="auto"/>
        <w:jc w:val="both"/>
        <w:rPr>
          <w:rFonts w:ascii="Aptos" w:eastAsia="Aptos" w:hAnsi="Aptos" w:cs="Aptos"/>
          <w:color w:val="000000" w:themeColor="text1"/>
          <w:sz w:val="20"/>
          <w:szCs w:val="20"/>
        </w:rPr>
      </w:pPr>
      <w:r w:rsidRPr="784C6278">
        <w:rPr>
          <w:rFonts w:ascii="Aptos" w:eastAsia="Aptos" w:hAnsi="Aptos" w:cs="Aptos"/>
          <w:b/>
          <w:bCs/>
          <w:color w:val="000000" w:themeColor="text1"/>
          <w:sz w:val="20"/>
          <w:szCs w:val="20"/>
          <w:lang w:val="en-GB"/>
        </w:rPr>
        <w:t xml:space="preserve">Objective </w:t>
      </w:r>
    </w:p>
    <w:p w14:paraId="6BA5CD86" w14:textId="77F0D1A6" w:rsidR="005670A9" w:rsidRDefault="0865F171" w:rsidP="784C6278">
      <w:p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lang w:val="en-GB"/>
        </w:rPr>
        <w:t>The main objective of the workshop is to provide recommendations on gender mainstreaming across the WMO Commission for Weather, Climate, Hydrological, Marine and related environmental services and Applications</w:t>
      </w:r>
      <w:r w:rsidR="5C2B71B5" w:rsidRPr="784C6278">
        <w:rPr>
          <w:rFonts w:ascii="Aptos" w:eastAsia="Aptos" w:hAnsi="Aptos" w:cs="Aptos"/>
          <w:color w:val="000000" w:themeColor="text1"/>
          <w:sz w:val="20"/>
          <w:szCs w:val="20"/>
          <w:lang w:val="en-GB"/>
        </w:rPr>
        <w:t>.</w:t>
      </w:r>
    </w:p>
    <w:p w14:paraId="252872AF" w14:textId="5D1664BB" w:rsidR="005670A9" w:rsidRDefault="0865F171" w:rsidP="784C6278">
      <w:p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lang w:val="en-GB"/>
        </w:rPr>
        <w:t>Furthermore, the workshop aims to:</w:t>
      </w:r>
    </w:p>
    <w:p w14:paraId="65684ADB" w14:textId="3626CF0F" w:rsidR="005670A9" w:rsidRDefault="0865F171" w:rsidP="784C6278">
      <w:pPr>
        <w:pStyle w:val="ListParagraph"/>
        <w:numPr>
          <w:ilvl w:val="0"/>
          <w:numId w:val="2"/>
        </w:num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lang w:val="en-GB"/>
        </w:rPr>
        <w:t>Raise awareness and improve understanding of gender mainstreaming in hydrometeorological services.</w:t>
      </w:r>
    </w:p>
    <w:p w14:paraId="32309077" w14:textId="47232451" w:rsidR="005670A9" w:rsidRDefault="0865F171" w:rsidP="784C6278">
      <w:pPr>
        <w:pStyle w:val="ListParagraph"/>
        <w:numPr>
          <w:ilvl w:val="0"/>
          <w:numId w:val="2"/>
        </w:num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lang w:val="en-GB"/>
        </w:rPr>
        <w:t>Showcase good practices and lessons learned from different sectors.</w:t>
      </w:r>
    </w:p>
    <w:p w14:paraId="7541F078" w14:textId="09ED4160" w:rsidR="005670A9" w:rsidRDefault="0865F171" w:rsidP="784C6278">
      <w:pPr>
        <w:pStyle w:val="ListParagraph"/>
        <w:numPr>
          <w:ilvl w:val="0"/>
          <w:numId w:val="2"/>
        </w:num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lang w:val="en-GB"/>
        </w:rPr>
        <w:t>Foster collaboration and reflect on challenges and opportunities.</w:t>
      </w:r>
    </w:p>
    <w:p w14:paraId="51EDD44D" w14:textId="29F3A025" w:rsidR="005670A9" w:rsidRDefault="0865F171" w:rsidP="784C6278">
      <w:pPr>
        <w:pStyle w:val="ListParagraph"/>
        <w:numPr>
          <w:ilvl w:val="0"/>
          <w:numId w:val="2"/>
        </w:num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lang w:val="en-GB"/>
        </w:rPr>
        <w:t>Support the integration of gender considerations in SERCOM's work and outputs.</w:t>
      </w:r>
    </w:p>
    <w:p w14:paraId="063B5964" w14:textId="0F20D596" w:rsidR="005670A9" w:rsidRDefault="005670A9" w:rsidP="784C6278">
      <w:pPr>
        <w:spacing w:after="0" w:line="240" w:lineRule="auto"/>
        <w:jc w:val="both"/>
        <w:rPr>
          <w:rFonts w:ascii="Aptos" w:eastAsia="Aptos" w:hAnsi="Aptos" w:cs="Aptos"/>
          <w:color w:val="000000" w:themeColor="text1"/>
          <w:sz w:val="20"/>
          <w:szCs w:val="20"/>
        </w:rPr>
      </w:pPr>
    </w:p>
    <w:p w14:paraId="2BC57C0E" w14:textId="29CB4427" w:rsidR="005670A9" w:rsidRDefault="7C4526F1" w:rsidP="428EDA6C">
      <w:pPr>
        <w:spacing w:after="0" w:line="240" w:lineRule="auto"/>
        <w:jc w:val="both"/>
        <w:rPr>
          <w:rFonts w:ascii="Aptos" w:eastAsia="Aptos" w:hAnsi="Aptos" w:cs="Aptos"/>
          <w:color w:val="000000" w:themeColor="text1"/>
          <w:sz w:val="20"/>
          <w:szCs w:val="20"/>
        </w:rPr>
      </w:pPr>
      <w:r w:rsidRPr="428EDA6C">
        <w:rPr>
          <w:rFonts w:ascii="Aptos" w:eastAsia="Aptos" w:hAnsi="Aptos" w:cs="Aptos"/>
          <w:b/>
          <w:bCs/>
          <w:color w:val="000000" w:themeColor="text1"/>
          <w:sz w:val="20"/>
          <w:szCs w:val="20"/>
          <w:lang w:val="en-GB"/>
        </w:rPr>
        <w:t>Background and Rationale</w:t>
      </w:r>
    </w:p>
    <w:p w14:paraId="501F6D2C" w14:textId="50981927" w:rsidR="005670A9" w:rsidRDefault="0865F171" w:rsidP="784C6278">
      <w:p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rPr>
        <w:t>Gender mainstreaming is increasingly recognized as essential for the design and delivery of inclusive, equitable, and effective hydrometeorological services. From climate services and disaster risk reduction (DRR) to health, hydrological, energy, agriculture, aviation and marine sectors, ensuring gender responsiveness can improve service uptake, enhance decision-making and support resilience across communities.</w:t>
      </w:r>
    </w:p>
    <w:p w14:paraId="666E975D" w14:textId="3C6E4857" w:rsidR="005670A9" w:rsidRDefault="0865F171" w:rsidP="784C6278">
      <w:p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lang w:val="en-GB"/>
        </w:rPr>
        <w:t xml:space="preserve">As part of WMO's ongoing commitment to gender mainstreaming and the implementation of </w:t>
      </w:r>
      <w:hyperlink r:id="rId13" w:anchor="page=264">
        <w:r w:rsidRPr="784C6278">
          <w:rPr>
            <w:rStyle w:val="Hyperlink"/>
            <w:rFonts w:ascii="Aptos" w:eastAsia="Aptos" w:hAnsi="Aptos" w:cs="Aptos"/>
            <w:sz w:val="20"/>
            <w:szCs w:val="20"/>
            <w:lang w:val="en-GB"/>
          </w:rPr>
          <w:t>WMO SERCOM Gender Action Plan</w:t>
        </w:r>
      </w:hyperlink>
      <w:r w:rsidRPr="784C6278">
        <w:rPr>
          <w:rFonts w:ascii="Aptos" w:eastAsia="Aptos" w:hAnsi="Aptos" w:cs="Aptos"/>
          <w:color w:val="000000" w:themeColor="text1"/>
          <w:sz w:val="20"/>
          <w:szCs w:val="20"/>
          <w:lang w:val="en-GB"/>
        </w:rPr>
        <w:t>, this workshop will provide a dedicated space for the hydrometeorology community to explore, share, and strengthen gender mainstreaming practices in their respective fields.</w:t>
      </w:r>
    </w:p>
    <w:p w14:paraId="4ECA76D0" w14:textId="5B2607A4" w:rsidR="005670A9" w:rsidRDefault="0865F171" w:rsidP="784C6278">
      <w:p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lang w:val="en-GB"/>
        </w:rPr>
        <w:t xml:space="preserve">Specifically, this workshop will contribute to the Gender Action plan by: </w:t>
      </w:r>
    </w:p>
    <w:p w14:paraId="3791DB59" w14:textId="238DC77F" w:rsidR="005670A9" w:rsidRDefault="0865F171" w:rsidP="784C6278">
      <w:pPr>
        <w:pStyle w:val="ListParagraph"/>
        <w:numPr>
          <w:ilvl w:val="0"/>
          <w:numId w:val="1"/>
        </w:num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lang w:val="en-GB"/>
        </w:rPr>
        <w:t>Facilitating policy dialogue and implementation</w:t>
      </w:r>
    </w:p>
    <w:p w14:paraId="765B1F24" w14:textId="7BDA00ED" w:rsidR="005670A9" w:rsidRDefault="0865F171" w:rsidP="784C6278">
      <w:pPr>
        <w:pStyle w:val="ListParagraph"/>
        <w:numPr>
          <w:ilvl w:val="0"/>
          <w:numId w:val="1"/>
        </w:num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lang w:val="en-GB"/>
        </w:rPr>
        <w:t>Building understanding of the gender-specific aspects of weather, hydrological, climate and environmental services</w:t>
      </w:r>
    </w:p>
    <w:p w14:paraId="134D7AED" w14:textId="4E2F57F8" w:rsidR="005670A9" w:rsidRDefault="0865F171" w:rsidP="784C6278">
      <w:pPr>
        <w:pStyle w:val="ListParagraph"/>
        <w:numPr>
          <w:ilvl w:val="0"/>
          <w:numId w:val="1"/>
        </w:num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lang w:val="en-GB"/>
        </w:rPr>
        <w:t>Evaluating the strengths and challenges integrating gender to SERCOM community</w:t>
      </w:r>
    </w:p>
    <w:p w14:paraId="59147F68" w14:textId="25B31C8B" w:rsidR="005670A9" w:rsidRDefault="0865F171" w:rsidP="784C6278">
      <w:pPr>
        <w:pStyle w:val="ListParagraph"/>
        <w:numPr>
          <w:ilvl w:val="0"/>
          <w:numId w:val="1"/>
        </w:numPr>
        <w:spacing w:line="240" w:lineRule="auto"/>
        <w:jc w:val="both"/>
        <w:rPr>
          <w:rFonts w:ascii="Aptos" w:eastAsia="Aptos" w:hAnsi="Aptos" w:cs="Aptos"/>
          <w:color w:val="000000" w:themeColor="text1"/>
          <w:sz w:val="20"/>
          <w:szCs w:val="20"/>
        </w:rPr>
      </w:pPr>
      <w:r w:rsidRPr="784C6278">
        <w:rPr>
          <w:rFonts w:ascii="Aptos" w:eastAsia="Aptos" w:hAnsi="Aptos" w:cs="Aptos"/>
          <w:color w:val="000000" w:themeColor="text1"/>
          <w:sz w:val="20"/>
          <w:szCs w:val="20"/>
          <w:lang w:val="en-GB"/>
        </w:rPr>
        <w:t>Gather feedback and document success stories on how gender is mainstreamed in hydrometeorological information and services is used (WMO Gender Action Plan, activity 8.1.3(c))</w:t>
      </w:r>
    </w:p>
    <w:p w14:paraId="12DF5BD8" w14:textId="4AFF334F" w:rsidR="005670A9" w:rsidRDefault="0865F171" w:rsidP="784C6278">
      <w:pPr>
        <w:spacing w:line="240" w:lineRule="auto"/>
        <w:jc w:val="both"/>
        <w:rPr>
          <w:rFonts w:ascii="Aptos" w:eastAsia="Aptos" w:hAnsi="Aptos" w:cs="Aptos"/>
          <w:color w:val="000000" w:themeColor="text1"/>
          <w:sz w:val="20"/>
          <w:szCs w:val="20"/>
        </w:rPr>
      </w:pPr>
      <w:r w:rsidRPr="784C6278">
        <w:rPr>
          <w:rFonts w:ascii="Aptos" w:eastAsia="Aptos" w:hAnsi="Aptos" w:cs="Aptos"/>
          <w:b/>
          <w:bCs/>
          <w:color w:val="000000" w:themeColor="text1"/>
          <w:sz w:val="20"/>
          <w:szCs w:val="20"/>
          <w:lang w:val="en-GB"/>
        </w:rPr>
        <w:t>Expected outcomes.</w:t>
      </w:r>
      <w:r w:rsidRPr="784C6278">
        <w:rPr>
          <w:rFonts w:ascii="Aptos" w:eastAsia="Aptos" w:hAnsi="Aptos" w:cs="Aptos"/>
          <w:color w:val="000000" w:themeColor="text1"/>
          <w:sz w:val="20"/>
          <w:szCs w:val="20"/>
          <w:lang w:val="en-GB"/>
        </w:rPr>
        <w:t xml:space="preserve"> The workshop is expected to gather evidence on good practices in integrating gender into the provision of hydrometeorological services, identify challenges and highlight opportunities and recommendations to be presented in the WMO Commission for Weather, Climate, Hydrological, Marine, and Related Environmental Services and Applications (SERCOM).</w:t>
      </w:r>
    </w:p>
    <w:p w14:paraId="486916EA" w14:textId="20A5DC3D" w:rsidR="005670A9" w:rsidRDefault="0865F171" w:rsidP="784C6278">
      <w:pPr>
        <w:spacing w:line="240" w:lineRule="auto"/>
        <w:jc w:val="both"/>
        <w:rPr>
          <w:rFonts w:ascii="Aptos" w:eastAsia="Aptos" w:hAnsi="Aptos" w:cs="Aptos"/>
          <w:color w:val="000000" w:themeColor="text1"/>
          <w:sz w:val="20"/>
          <w:szCs w:val="20"/>
        </w:rPr>
      </w:pPr>
      <w:r w:rsidRPr="784C6278">
        <w:rPr>
          <w:rFonts w:ascii="Aptos" w:eastAsia="Aptos" w:hAnsi="Aptos" w:cs="Aptos"/>
          <w:b/>
          <w:bCs/>
          <w:color w:val="000000" w:themeColor="text1"/>
          <w:sz w:val="20"/>
          <w:szCs w:val="20"/>
          <w:lang w:val="en-GB"/>
        </w:rPr>
        <w:t>Target audience.</w:t>
      </w:r>
      <w:r w:rsidRPr="784C6278">
        <w:rPr>
          <w:rFonts w:ascii="Aptos" w:eastAsia="Aptos" w:hAnsi="Aptos" w:cs="Aptos"/>
          <w:color w:val="000000" w:themeColor="text1"/>
          <w:sz w:val="20"/>
          <w:szCs w:val="20"/>
          <w:lang w:val="en-GB"/>
        </w:rPr>
        <w:t xml:space="preserve"> Members of the hydrometeorological community including those working in climate services, aviation meteorology, marine meteorology and oceanography, public weather services, hydrology, DRR, health, energy, agriculture, and related capacity development.</w:t>
      </w:r>
    </w:p>
    <w:p w14:paraId="2C9ECBD7" w14:textId="0F713778" w:rsidR="005670A9" w:rsidRDefault="0865F171" w:rsidP="784C6278">
      <w:pPr>
        <w:tabs>
          <w:tab w:val="left" w:pos="142"/>
        </w:tabs>
        <w:spacing w:line="240" w:lineRule="auto"/>
        <w:jc w:val="both"/>
        <w:rPr>
          <w:rFonts w:ascii="Aptos" w:eastAsia="Aptos" w:hAnsi="Aptos" w:cs="Aptos"/>
          <w:color w:val="000000" w:themeColor="text1"/>
          <w:sz w:val="20"/>
          <w:szCs w:val="20"/>
        </w:rPr>
      </w:pPr>
      <w:r w:rsidRPr="784C6278">
        <w:rPr>
          <w:rFonts w:ascii="Aptos" w:eastAsia="Aptos" w:hAnsi="Aptos" w:cs="Aptos"/>
          <w:b/>
          <w:bCs/>
          <w:color w:val="000000" w:themeColor="text1"/>
          <w:sz w:val="20"/>
          <w:szCs w:val="20"/>
          <w:lang w:val="en-GB"/>
        </w:rPr>
        <w:t>Proposed format and structure.</w:t>
      </w:r>
      <w:r w:rsidRPr="784C6278">
        <w:rPr>
          <w:rFonts w:ascii="Aptos" w:eastAsia="Aptos" w:hAnsi="Aptos" w:cs="Aptos"/>
          <w:color w:val="000000" w:themeColor="text1"/>
          <w:sz w:val="20"/>
          <w:szCs w:val="20"/>
          <w:lang w:val="en-GB"/>
        </w:rPr>
        <w:t xml:space="preserve"> The workshop will be held fully virtually over 2 days </w:t>
      </w:r>
      <w:r w:rsidRPr="784C6278">
        <w:rPr>
          <w:rFonts w:ascii="Aptos" w:eastAsia="Aptos" w:hAnsi="Aptos" w:cs="Aptos"/>
          <w:b/>
          <w:bCs/>
          <w:color w:val="000000" w:themeColor="text1"/>
          <w:sz w:val="20"/>
          <w:szCs w:val="20"/>
          <w:lang w:val="en-GB"/>
        </w:rPr>
        <w:t>(18</w:t>
      </w:r>
      <w:r w:rsidRPr="784C6278">
        <w:rPr>
          <w:rFonts w:ascii="Aptos" w:eastAsia="Aptos" w:hAnsi="Aptos" w:cs="Aptos"/>
          <w:b/>
          <w:bCs/>
          <w:color w:val="000000" w:themeColor="text1"/>
          <w:sz w:val="20"/>
          <w:szCs w:val="20"/>
          <w:vertAlign w:val="superscript"/>
          <w:lang w:val="en-GB"/>
        </w:rPr>
        <w:t>th</w:t>
      </w:r>
      <w:r w:rsidRPr="784C6278">
        <w:rPr>
          <w:rFonts w:ascii="Aptos" w:eastAsia="Aptos" w:hAnsi="Aptos" w:cs="Aptos"/>
          <w:b/>
          <w:bCs/>
          <w:color w:val="000000" w:themeColor="text1"/>
          <w:sz w:val="20"/>
          <w:szCs w:val="20"/>
          <w:lang w:val="en-GB"/>
        </w:rPr>
        <w:t xml:space="preserve"> and 25 of November)</w:t>
      </w:r>
      <w:r w:rsidRPr="784C6278">
        <w:rPr>
          <w:rFonts w:ascii="Aptos" w:eastAsia="Aptos" w:hAnsi="Aptos" w:cs="Aptos"/>
          <w:color w:val="000000" w:themeColor="text1"/>
          <w:sz w:val="20"/>
          <w:szCs w:val="20"/>
          <w:lang w:val="en-GB"/>
        </w:rPr>
        <w:t xml:space="preserve"> of approximately 2 hours each. Each session will focus on a specific thematic area following SERCOM communities, ensuring relevance and tailored discussion for each community group.</w:t>
      </w:r>
    </w:p>
    <w:p w14:paraId="10F36806" w14:textId="6FF94208" w:rsidR="005670A9" w:rsidRDefault="0865F171" w:rsidP="784C6278">
      <w:pPr>
        <w:spacing w:line="240" w:lineRule="auto"/>
        <w:jc w:val="both"/>
        <w:rPr>
          <w:rFonts w:ascii="Aptos" w:eastAsia="Aptos" w:hAnsi="Aptos" w:cs="Aptos"/>
          <w:color w:val="000000" w:themeColor="text1"/>
          <w:sz w:val="20"/>
          <w:szCs w:val="20"/>
        </w:rPr>
      </w:pPr>
      <w:r w:rsidRPr="784C6278">
        <w:rPr>
          <w:rFonts w:ascii="Aptos" w:eastAsia="Aptos" w:hAnsi="Aptos" w:cs="Aptos"/>
          <w:b/>
          <w:bCs/>
          <w:color w:val="000000" w:themeColor="text1"/>
          <w:sz w:val="20"/>
          <w:szCs w:val="20"/>
          <w:lang w:val="en-GB"/>
        </w:rPr>
        <w:t>Support and facilitation.</w:t>
      </w:r>
      <w:r w:rsidRPr="784C6278">
        <w:rPr>
          <w:rFonts w:ascii="Aptos" w:eastAsia="Aptos" w:hAnsi="Aptos" w:cs="Aptos"/>
          <w:color w:val="000000" w:themeColor="text1"/>
          <w:sz w:val="20"/>
          <w:szCs w:val="20"/>
          <w:lang w:val="en-GB"/>
        </w:rPr>
        <w:t xml:space="preserve"> The workshop will be moderated by WMO SERCOM Gender Focal Points and supported by the WMO Secretariat.</w:t>
      </w:r>
    </w:p>
    <w:p w14:paraId="6FEECF32" w14:textId="758B0684" w:rsidR="005670A9" w:rsidRDefault="0865F171" w:rsidP="4312B053">
      <w:pPr>
        <w:spacing w:line="240" w:lineRule="auto"/>
        <w:jc w:val="both"/>
        <w:rPr>
          <w:rFonts w:ascii="Aptos" w:eastAsia="Aptos" w:hAnsi="Aptos" w:cs="Aptos"/>
          <w:color w:val="000000" w:themeColor="text1"/>
          <w:sz w:val="20"/>
          <w:szCs w:val="20"/>
        </w:rPr>
      </w:pPr>
      <w:r w:rsidRPr="4312B053">
        <w:rPr>
          <w:rFonts w:ascii="Aptos" w:eastAsia="Aptos" w:hAnsi="Aptos" w:cs="Aptos"/>
          <w:b/>
          <w:bCs/>
          <w:color w:val="000000" w:themeColor="text1"/>
          <w:sz w:val="20"/>
          <w:szCs w:val="20"/>
          <w:lang w:val="en-GB"/>
        </w:rPr>
        <w:t xml:space="preserve">Language. </w:t>
      </w:r>
      <w:r w:rsidRPr="4312B053">
        <w:rPr>
          <w:rFonts w:ascii="Aptos" w:eastAsia="Aptos" w:hAnsi="Aptos" w:cs="Aptos"/>
          <w:color w:val="000000" w:themeColor="text1"/>
          <w:sz w:val="20"/>
          <w:szCs w:val="20"/>
          <w:lang w:val="en-GB"/>
        </w:rPr>
        <w:t xml:space="preserve">The workshop will be held in English. </w:t>
      </w:r>
    </w:p>
    <w:p w14:paraId="1855A091" w14:textId="1CD36F57" w:rsidR="005670A9" w:rsidRDefault="32752D53" w:rsidP="4312B053">
      <w:pPr>
        <w:spacing w:line="240" w:lineRule="auto"/>
        <w:jc w:val="both"/>
        <w:rPr>
          <w:rFonts w:ascii="Aptos" w:eastAsia="Aptos" w:hAnsi="Aptos" w:cs="Aptos"/>
          <w:color w:val="000000" w:themeColor="text1"/>
          <w:sz w:val="20"/>
          <w:szCs w:val="20"/>
        </w:rPr>
      </w:pPr>
      <w:r w:rsidRPr="4312B053">
        <w:rPr>
          <w:rFonts w:ascii="Aptos" w:eastAsia="Aptos" w:hAnsi="Aptos" w:cs="Aptos"/>
          <w:b/>
          <w:bCs/>
          <w:color w:val="2F5496"/>
          <w:sz w:val="20"/>
          <w:szCs w:val="20"/>
          <w:lang w:val="en-GB"/>
        </w:rPr>
        <w:lastRenderedPageBreak/>
        <w:t xml:space="preserve">                                                                                                                                                                                                                                                                </w:t>
      </w:r>
      <w:r w:rsidR="0865F171" w:rsidRPr="4312B053">
        <w:rPr>
          <w:rFonts w:ascii="Aptos" w:eastAsia="Aptos" w:hAnsi="Aptos" w:cs="Aptos"/>
          <w:b/>
          <w:bCs/>
          <w:color w:val="2F5496"/>
          <w:sz w:val="20"/>
          <w:szCs w:val="20"/>
          <w:lang w:val="en-GB"/>
        </w:rPr>
        <w:t>CALL FOR ABSTRACTS.</w:t>
      </w:r>
      <w:r w:rsidR="0865F171" w:rsidRPr="4312B053">
        <w:rPr>
          <w:rFonts w:ascii="Aptos" w:eastAsia="Aptos" w:hAnsi="Aptos" w:cs="Aptos"/>
          <w:color w:val="2F5496"/>
          <w:sz w:val="20"/>
          <w:szCs w:val="20"/>
          <w:lang w:val="en-GB"/>
        </w:rPr>
        <w:t xml:space="preserve"> </w:t>
      </w:r>
      <w:r w:rsidR="0865F171" w:rsidRPr="4312B053">
        <w:rPr>
          <w:rFonts w:ascii="Aptos" w:eastAsia="Aptos" w:hAnsi="Aptos" w:cs="Aptos"/>
          <w:color w:val="000000" w:themeColor="text1"/>
          <w:sz w:val="20"/>
          <w:szCs w:val="20"/>
          <w:lang w:val="en-GB"/>
        </w:rPr>
        <w:t>We invite members of the hydrometeorological community to submit brief presentations showcasing case studies on gender mainstreaming, including experiences, tools, challenges, or approaches from both operational and policy perspectives. Selected submissions will inform panel discussions and interactive knowledge-sharing sessions.</w:t>
      </w:r>
    </w:p>
    <w:p w14:paraId="5789B6A8" w14:textId="303D1C93" w:rsidR="0865F171" w:rsidRDefault="0865F171" w:rsidP="37DE4D02">
      <w:pPr>
        <w:shd w:val="clear" w:color="auto" w:fill="FFFFFF" w:themeFill="background1"/>
        <w:spacing w:after="0" w:line="240" w:lineRule="auto"/>
        <w:rPr>
          <w:rFonts w:ascii="Aptos" w:eastAsia="Aptos" w:hAnsi="Aptos" w:cs="Aptos"/>
          <w:b/>
          <w:bCs/>
          <w:sz w:val="20"/>
          <w:szCs w:val="20"/>
          <w:lang w:val="en-GB"/>
        </w:rPr>
      </w:pPr>
      <w:r w:rsidRPr="37DE4D02">
        <w:rPr>
          <w:rFonts w:ascii="Aptos" w:eastAsia="Aptos" w:hAnsi="Aptos" w:cs="Aptos"/>
          <w:color w:val="000000" w:themeColor="text1"/>
          <w:sz w:val="20"/>
          <w:szCs w:val="20"/>
          <w:lang w:val="en-GB"/>
        </w:rPr>
        <w:t xml:space="preserve">To present a case study, please submit a short abstract (max. 1000 characters) including presenter name(s) and affiliation(s) </w:t>
      </w:r>
      <w:r w:rsidRPr="37DE4D02">
        <w:rPr>
          <w:rFonts w:ascii="Aptos" w:eastAsia="Aptos" w:hAnsi="Aptos" w:cs="Aptos"/>
          <w:b/>
          <w:bCs/>
          <w:color w:val="000000" w:themeColor="text1"/>
          <w:sz w:val="20"/>
          <w:szCs w:val="20"/>
          <w:lang w:val="en-GB"/>
        </w:rPr>
        <w:t xml:space="preserve">by </w:t>
      </w:r>
      <w:r w:rsidR="75BC5EDF" w:rsidRPr="37DE4D02">
        <w:rPr>
          <w:rFonts w:ascii="Aptos" w:eastAsia="Aptos" w:hAnsi="Aptos" w:cs="Aptos"/>
          <w:b/>
          <w:bCs/>
          <w:color w:val="000000" w:themeColor="text1"/>
          <w:sz w:val="20"/>
          <w:szCs w:val="20"/>
          <w:lang w:val="en-GB"/>
        </w:rPr>
        <w:t>26</w:t>
      </w:r>
      <w:r w:rsidRPr="37DE4D02">
        <w:rPr>
          <w:rFonts w:ascii="Aptos" w:eastAsia="Aptos" w:hAnsi="Aptos" w:cs="Aptos"/>
          <w:b/>
          <w:bCs/>
          <w:color w:val="000000" w:themeColor="text1"/>
          <w:sz w:val="20"/>
          <w:szCs w:val="20"/>
          <w:lang w:val="en-GB"/>
        </w:rPr>
        <w:t xml:space="preserve"> </w:t>
      </w:r>
      <w:r w:rsidR="49751E3D" w:rsidRPr="37DE4D02">
        <w:rPr>
          <w:rFonts w:ascii="Aptos" w:eastAsia="Aptos" w:hAnsi="Aptos" w:cs="Aptos"/>
          <w:b/>
          <w:bCs/>
          <w:color w:val="000000" w:themeColor="text1"/>
          <w:sz w:val="20"/>
          <w:szCs w:val="20"/>
          <w:lang w:val="en-GB"/>
        </w:rPr>
        <w:t xml:space="preserve">October </w:t>
      </w:r>
      <w:r w:rsidRPr="37DE4D02">
        <w:rPr>
          <w:rFonts w:ascii="Aptos" w:eastAsia="Aptos" w:hAnsi="Aptos" w:cs="Aptos"/>
          <w:color w:val="000000" w:themeColor="text1"/>
          <w:sz w:val="20"/>
          <w:szCs w:val="20"/>
          <w:lang w:val="en-GB"/>
        </w:rPr>
        <w:t xml:space="preserve">via the following link: </w:t>
      </w:r>
      <w:hyperlink r:id="rId14">
        <w:r w:rsidR="66625FEF" w:rsidRPr="37DE4D02">
          <w:rPr>
            <w:rStyle w:val="Hyperlink"/>
            <w:rFonts w:ascii="Aptos" w:eastAsia="Aptos" w:hAnsi="Aptos" w:cs="Aptos"/>
            <w:b/>
            <w:bCs/>
            <w:sz w:val="20"/>
            <w:szCs w:val="20"/>
            <w:lang w:val="en-GB"/>
          </w:rPr>
          <w:t>https://forms.office.com/e/jHbCH7m3Yc</w:t>
        </w:r>
      </w:hyperlink>
      <w:r w:rsidR="66625FEF" w:rsidRPr="37DE4D02">
        <w:rPr>
          <w:rFonts w:ascii="Aptos" w:eastAsia="Aptos" w:hAnsi="Aptos" w:cs="Aptos"/>
          <w:b/>
          <w:bCs/>
          <w:sz w:val="20"/>
          <w:szCs w:val="20"/>
          <w:lang w:val="en-GB"/>
        </w:rPr>
        <w:t xml:space="preserve"> </w:t>
      </w:r>
    </w:p>
    <w:p w14:paraId="106F72C3" w14:textId="50D46DD3" w:rsidR="005670A9" w:rsidRDefault="005670A9" w:rsidP="784C6278">
      <w:pPr>
        <w:shd w:val="clear" w:color="auto" w:fill="FFFFFF" w:themeFill="background1"/>
        <w:spacing w:after="0" w:line="240" w:lineRule="auto"/>
        <w:rPr>
          <w:rFonts w:ascii="Calibri" w:eastAsia="Calibri" w:hAnsi="Calibri" w:cs="Calibri"/>
          <w:color w:val="000000" w:themeColor="text1"/>
          <w:sz w:val="22"/>
          <w:szCs w:val="22"/>
        </w:rPr>
      </w:pPr>
    </w:p>
    <w:p w14:paraId="1E2E1A3D" w14:textId="1F0B17A4" w:rsidR="005670A9" w:rsidRDefault="0865F171" w:rsidP="00402F44">
      <w:pPr>
        <w:shd w:val="clear" w:color="auto" w:fill="FFFFFF" w:themeFill="background1"/>
        <w:spacing w:after="0" w:line="240" w:lineRule="auto"/>
        <w:rPr>
          <w:rFonts w:ascii="Aptos" w:eastAsia="Aptos" w:hAnsi="Aptos" w:cs="Aptos"/>
          <w:color w:val="2F5496"/>
          <w:sz w:val="20"/>
          <w:szCs w:val="20"/>
        </w:rPr>
      </w:pPr>
      <w:r w:rsidRPr="0CB3CDB8">
        <w:rPr>
          <w:rFonts w:ascii="Aptos" w:eastAsia="Aptos" w:hAnsi="Aptos" w:cs="Aptos"/>
          <w:b/>
          <w:bCs/>
          <w:color w:val="2F5496"/>
          <w:sz w:val="20"/>
          <w:szCs w:val="20"/>
          <w:lang w:val="en-GB"/>
        </w:rPr>
        <w:t>Proposed agenda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050"/>
        <w:gridCol w:w="765"/>
        <w:gridCol w:w="1137"/>
        <w:gridCol w:w="4419"/>
        <w:gridCol w:w="2830"/>
      </w:tblGrid>
      <w:tr w:rsidR="0CB3CDB8" w14:paraId="4E9B3AD1" w14:textId="77777777" w:rsidTr="2F3CA688">
        <w:trPr>
          <w:trHeight w:val="675"/>
        </w:trPr>
        <w:tc>
          <w:tcPr>
            <w:tcW w:w="10201" w:type="dxa"/>
            <w:gridSpan w:val="5"/>
            <w:shd w:val="clear" w:color="auto" w:fill="DAE9F8"/>
            <w:tcMar>
              <w:top w:w="15" w:type="dxa"/>
              <w:left w:w="15" w:type="dxa"/>
              <w:right w:w="15" w:type="dxa"/>
            </w:tcMar>
            <w:vAlign w:val="center"/>
          </w:tcPr>
          <w:p w14:paraId="4B48B772" w14:textId="6E03504F" w:rsidR="0CB3CDB8" w:rsidRDefault="65F3AEE9" w:rsidP="34D28652">
            <w:pPr>
              <w:spacing w:after="0"/>
              <w:jc w:val="center"/>
              <w:rPr>
                <w:rFonts w:ascii="Aptos Display" w:eastAsia="Aptos Display" w:hAnsi="Aptos Display" w:cs="Aptos Display"/>
                <w:i/>
                <w:iCs/>
                <w:color w:val="215C98"/>
                <w:sz w:val="22"/>
                <w:szCs w:val="22"/>
              </w:rPr>
            </w:pPr>
            <w:r w:rsidRPr="34D28652">
              <w:rPr>
                <w:rFonts w:ascii="Aptos Display" w:eastAsia="Aptos Display" w:hAnsi="Aptos Display" w:cs="Aptos Display"/>
                <w:color w:val="215C98"/>
                <w:sz w:val="22"/>
                <w:szCs w:val="22"/>
              </w:rPr>
              <w:t xml:space="preserve">Opening Session &amp; Introduction to Gender </w:t>
            </w:r>
            <w:r w:rsidR="0043B7BD" w:rsidRPr="34D28652">
              <w:rPr>
                <w:rFonts w:ascii="Aptos Display" w:eastAsia="Aptos Display" w:hAnsi="Aptos Display" w:cs="Aptos Display"/>
                <w:color w:val="215C98"/>
                <w:sz w:val="22"/>
                <w:szCs w:val="22"/>
              </w:rPr>
              <w:t xml:space="preserve">Mainstreaming - </w:t>
            </w:r>
            <w:r w:rsidR="0043B7BD" w:rsidRPr="34D28652">
              <w:rPr>
                <w:rFonts w:ascii="Aptos Display" w:eastAsia="Aptos Display" w:hAnsi="Aptos Display" w:cs="Aptos Display"/>
                <w:i/>
                <w:iCs/>
                <w:color w:val="215C98"/>
                <w:sz w:val="22"/>
                <w:szCs w:val="22"/>
              </w:rPr>
              <w:t xml:space="preserve">Moderator: </w:t>
            </w:r>
            <w:r w:rsidR="4FA43411" w:rsidRPr="34D28652">
              <w:rPr>
                <w:rFonts w:ascii="Aptos Display" w:eastAsia="Aptos Display" w:hAnsi="Aptos Display" w:cs="Aptos Display"/>
                <w:i/>
                <w:iCs/>
                <w:color w:val="215C98"/>
                <w:sz w:val="22"/>
                <w:szCs w:val="22"/>
              </w:rPr>
              <w:t xml:space="preserve">Ms. </w:t>
            </w:r>
            <w:r w:rsidR="0043B7BD" w:rsidRPr="34D28652">
              <w:rPr>
                <w:rFonts w:ascii="Aptos Display" w:eastAsia="Aptos Display" w:hAnsi="Aptos Display" w:cs="Aptos Display"/>
                <w:i/>
                <w:iCs/>
                <w:color w:val="215C98"/>
                <w:sz w:val="22"/>
                <w:szCs w:val="22"/>
              </w:rPr>
              <w:t xml:space="preserve">Izel </w:t>
            </w:r>
            <w:r w:rsidR="7297F13B" w:rsidRPr="34D28652">
              <w:rPr>
                <w:rFonts w:ascii="Aptos Display" w:eastAsia="Aptos Display" w:hAnsi="Aptos Display" w:cs="Aptos Display"/>
                <w:i/>
                <w:iCs/>
                <w:color w:val="215C98"/>
                <w:sz w:val="22"/>
                <w:szCs w:val="22"/>
              </w:rPr>
              <w:t>GUVEN</w:t>
            </w:r>
          </w:p>
        </w:tc>
      </w:tr>
      <w:tr w:rsidR="0CB3CDB8" w14:paraId="199841EF" w14:textId="77777777" w:rsidTr="2F3CA688">
        <w:trPr>
          <w:trHeight w:val="345"/>
        </w:trPr>
        <w:tc>
          <w:tcPr>
            <w:tcW w:w="1050" w:type="dxa"/>
            <w:vMerge w:val="restart"/>
            <w:tcMar>
              <w:top w:w="15" w:type="dxa"/>
              <w:left w:w="15" w:type="dxa"/>
              <w:right w:w="15" w:type="dxa"/>
            </w:tcMar>
            <w:vAlign w:val="center"/>
          </w:tcPr>
          <w:p w14:paraId="1BE25CBF" w14:textId="5B7D2644" w:rsidR="0CB3CDB8" w:rsidRDefault="0CB3CDB8" w:rsidP="0CB3CDB8">
            <w:pPr>
              <w:spacing w:after="0"/>
              <w:jc w:val="center"/>
            </w:pPr>
            <w:r w:rsidRPr="0CB3CDB8">
              <w:rPr>
                <w:rFonts w:ascii="Aptos Narrow" w:eastAsia="Aptos Narrow" w:hAnsi="Aptos Narrow" w:cs="Aptos Narrow"/>
                <w:b/>
                <w:bCs/>
                <w:color w:val="000000" w:themeColor="text1"/>
                <w:sz w:val="22"/>
                <w:szCs w:val="22"/>
              </w:rPr>
              <w:t>18 of November 8am (UTC)</w:t>
            </w:r>
          </w:p>
        </w:tc>
        <w:tc>
          <w:tcPr>
            <w:tcW w:w="765" w:type="dxa"/>
            <w:vMerge w:val="restart"/>
            <w:tcMar>
              <w:top w:w="15" w:type="dxa"/>
              <w:left w:w="15" w:type="dxa"/>
              <w:right w:w="15" w:type="dxa"/>
            </w:tcMar>
            <w:vAlign w:val="center"/>
          </w:tcPr>
          <w:p w14:paraId="70F2DA84" w14:textId="42DBEF8C" w:rsidR="0CB3CDB8" w:rsidRDefault="0CB3CDB8" w:rsidP="0CB3CDB8">
            <w:pPr>
              <w:spacing w:after="0"/>
              <w:jc w:val="center"/>
            </w:pPr>
            <w:r w:rsidRPr="0CB3CDB8">
              <w:rPr>
                <w:rFonts w:ascii="Aptos Narrow" w:eastAsia="Aptos Narrow" w:hAnsi="Aptos Narrow" w:cs="Aptos Narrow"/>
                <w:color w:val="000000" w:themeColor="text1"/>
                <w:sz w:val="22"/>
                <w:szCs w:val="22"/>
              </w:rPr>
              <w:t>30 min</w:t>
            </w:r>
          </w:p>
        </w:tc>
        <w:tc>
          <w:tcPr>
            <w:tcW w:w="1137" w:type="dxa"/>
            <w:shd w:val="clear" w:color="auto" w:fill="E8E8E8" w:themeFill="background2"/>
            <w:tcMar>
              <w:top w:w="15" w:type="dxa"/>
              <w:left w:w="15" w:type="dxa"/>
              <w:right w:w="15" w:type="dxa"/>
            </w:tcMar>
            <w:vAlign w:val="center"/>
          </w:tcPr>
          <w:p w14:paraId="18C9B42E" w14:textId="660B029B" w:rsidR="0CB3CDB8" w:rsidRDefault="0CB3CDB8" w:rsidP="0CB3CDB8">
            <w:pPr>
              <w:spacing w:after="0"/>
              <w:jc w:val="center"/>
            </w:pPr>
            <w:r w:rsidRPr="0CB3CDB8">
              <w:rPr>
                <w:rFonts w:ascii="Aptos Display" w:eastAsia="Aptos Display" w:hAnsi="Aptos Display" w:cs="Aptos Display"/>
                <w:b/>
                <w:bCs/>
                <w:color w:val="000000" w:themeColor="text1"/>
                <w:sz w:val="20"/>
                <w:szCs w:val="20"/>
              </w:rPr>
              <w:t>TIME</w:t>
            </w:r>
          </w:p>
        </w:tc>
        <w:tc>
          <w:tcPr>
            <w:tcW w:w="4419" w:type="dxa"/>
            <w:shd w:val="clear" w:color="auto" w:fill="E8E8E8" w:themeFill="background2"/>
            <w:tcMar>
              <w:top w:w="15" w:type="dxa"/>
              <w:left w:w="15" w:type="dxa"/>
              <w:right w:w="15" w:type="dxa"/>
            </w:tcMar>
            <w:vAlign w:val="center"/>
          </w:tcPr>
          <w:p w14:paraId="4B70B8B1" w14:textId="09AB54FB" w:rsidR="0CB3CDB8" w:rsidRDefault="0CB3CDB8" w:rsidP="0CB3CDB8">
            <w:pPr>
              <w:spacing w:after="0"/>
              <w:jc w:val="center"/>
            </w:pPr>
            <w:r w:rsidRPr="0CB3CDB8">
              <w:rPr>
                <w:rFonts w:ascii="Aptos Display" w:eastAsia="Aptos Display" w:hAnsi="Aptos Display" w:cs="Aptos Display"/>
                <w:b/>
                <w:bCs/>
                <w:color w:val="000000" w:themeColor="text1"/>
                <w:sz w:val="20"/>
                <w:szCs w:val="20"/>
              </w:rPr>
              <w:t>ACTIVITY</w:t>
            </w:r>
          </w:p>
        </w:tc>
        <w:tc>
          <w:tcPr>
            <w:tcW w:w="2830" w:type="dxa"/>
            <w:shd w:val="clear" w:color="auto" w:fill="E8E8E8" w:themeFill="background2"/>
            <w:tcMar>
              <w:top w:w="15" w:type="dxa"/>
              <w:left w:w="15" w:type="dxa"/>
              <w:right w:w="15" w:type="dxa"/>
            </w:tcMar>
            <w:vAlign w:val="center"/>
          </w:tcPr>
          <w:p w14:paraId="0790B1FF" w14:textId="62B8E2C7" w:rsidR="0CB3CDB8" w:rsidRDefault="0CB3CDB8" w:rsidP="008B4D3F">
            <w:pPr>
              <w:spacing w:after="0"/>
              <w:jc w:val="center"/>
            </w:pPr>
            <w:r w:rsidRPr="34712022">
              <w:rPr>
                <w:rFonts w:ascii="Aptos Display" w:eastAsia="Aptos Display" w:hAnsi="Aptos Display" w:cs="Aptos Display"/>
                <w:b/>
                <w:bCs/>
                <w:color w:val="000000" w:themeColor="text1"/>
                <w:sz w:val="20"/>
                <w:szCs w:val="20"/>
              </w:rPr>
              <w:t>SPEAKERS</w:t>
            </w:r>
          </w:p>
        </w:tc>
      </w:tr>
      <w:tr w:rsidR="0CB3CDB8" w14:paraId="03B244AA" w14:textId="77777777" w:rsidTr="2F3CA688">
        <w:trPr>
          <w:trHeight w:val="1002"/>
        </w:trPr>
        <w:tc>
          <w:tcPr>
            <w:tcW w:w="1050" w:type="dxa"/>
            <w:vMerge/>
            <w:vAlign w:val="center"/>
          </w:tcPr>
          <w:p w14:paraId="01D560AE" w14:textId="77777777" w:rsidR="004C005C" w:rsidRDefault="004C005C"/>
        </w:tc>
        <w:tc>
          <w:tcPr>
            <w:tcW w:w="765" w:type="dxa"/>
            <w:vMerge/>
            <w:vAlign w:val="center"/>
          </w:tcPr>
          <w:p w14:paraId="27385E11" w14:textId="77777777" w:rsidR="004C005C" w:rsidRDefault="004C005C"/>
        </w:tc>
        <w:tc>
          <w:tcPr>
            <w:tcW w:w="1137" w:type="dxa"/>
            <w:tcMar>
              <w:top w:w="15" w:type="dxa"/>
              <w:left w:w="15" w:type="dxa"/>
              <w:right w:w="15" w:type="dxa"/>
            </w:tcMar>
            <w:vAlign w:val="center"/>
          </w:tcPr>
          <w:p w14:paraId="39C51083" w14:textId="0EA78C67" w:rsidR="0CB3CDB8" w:rsidRDefault="0CB3CDB8" w:rsidP="0CB3CDB8">
            <w:pPr>
              <w:spacing w:after="0"/>
              <w:jc w:val="center"/>
            </w:pPr>
            <w:r w:rsidRPr="0CB3CDB8">
              <w:rPr>
                <w:rFonts w:ascii="Aptos Display" w:eastAsia="Aptos Display" w:hAnsi="Aptos Display" w:cs="Aptos Display"/>
                <w:color w:val="000000" w:themeColor="text1"/>
                <w:sz w:val="20"/>
                <w:szCs w:val="20"/>
              </w:rPr>
              <w:t>5 Min</w:t>
            </w:r>
          </w:p>
        </w:tc>
        <w:tc>
          <w:tcPr>
            <w:tcW w:w="4419" w:type="dxa"/>
            <w:tcMar>
              <w:top w:w="15" w:type="dxa"/>
              <w:left w:w="15" w:type="dxa"/>
              <w:right w:w="15" w:type="dxa"/>
            </w:tcMar>
            <w:vAlign w:val="center"/>
          </w:tcPr>
          <w:p w14:paraId="2F9BDC85" w14:textId="2B359E02" w:rsidR="0CB3CDB8" w:rsidRDefault="0CB3CDB8" w:rsidP="0CB3CDB8">
            <w:pPr>
              <w:spacing w:after="0"/>
              <w:jc w:val="both"/>
            </w:pPr>
            <w:r w:rsidRPr="0CB3CDB8">
              <w:rPr>
                <w:rFonts w:ascii="Aptos Display" w:eastAsia="Aptos Display" w:hAnsi="Aptos Display" w:cs="Aptos Display"/>
                <w:color w:val="000000" w:themeColor="text1"/>
                <w:sz w:val="20"/>
                <w:szCs w:val="20"/>
              </w:rPr>
              <w:t>Welcome &amp; opening remarks</w:t>
            </w:r>
          </w:p>
        </w:tc>
        <w:tc>
          <w:tcPr>
            <w:tcW w:w="2830" w:type="dxa"/>
            <w:tcMar>
              <w:top w:w="15" w:type="dxa"/>
              <w:left w:w="15" w:type="dxa"/>
              <w:right w:w="15" w:type="dxa"/>
            </w:tcMar>
            <w:vAlign w:val="center"/>
          </w:tcPr>
          <w:p w14:paraId="75990ACD" w14:textId="1E19A925" w:rsidR="0CB3CDB8" w:rsidRDefault="0CB3CDB8" w:rsidP="008B4D3F">
            <w:pPr>
              <w:spacing w:after="0"/>
            </w:pPr>
            <w:r w:rsidRPr="0CB3CDB8">
              <w:rPr>
                <w:rFonts w:ascii="Aptos Display" w:eastAsia="Aptos Display" w:hAnsi="Aptos Display" w:cs="Aptos Display"/>
                <w:color w:val="000000" w:themeColor="text1"/>
                <w:sz w:val="20"/>
                <w:szCs w:val="20"/>
              </w:rPr>
              <w:t xml:space="preserve">Ian Lisk – </w:t>
            </w:r>
            <w:r w:rsidRPr="0CB3CDB8">
              <w:rPr>
                <w:rFonts w:ascii="Aptos Display" w:eastAsia="Aptos Display" w:hAnsi="Aptos Display" w:cs="Aptos Display"/>
                <w:b/>
                <w:bCs/>
                <w:color w:val="000000" w:themeColor="text1"/>
                <w:sz w:val="20"/>
                <w:szCs w:val="20"/>
              </w:rPr>
              <w:t>President of SERCOM</w:t>
            </w:r>
          </w:p>
        </w:tc>
      </w:tr>
      <w:tr w:rsidR="0CB3CDB8" w:rsidRPr="008B4D3F" w14:paraId="03FF31DA" w14:textId="77777777" w:rsidTr="2F3CA688">
        <w:trPr>
          <w:trHeight w:val="615"/>
        </w:trPr>
        <w:tc>
          <w:tcPr>
            <w:tcW w:w="1050" w:type="dxa"/>
            <w:vMerge/>
            <w:vAlign w:val="center"/>
          </w:tcPr>
          <w:p w14:paraId="47297B13" w14:textId="77777777" w:rsidR="004C005C" w:rsidRDefault="004C005C"/>
        </w:tc>
        <w:tc>
          <w:tcPr>
            <w:tcW w:w="765" w:type="dxa"/>
            <w:vMerge/>
            <w:vAlign w:val="center"/>
          </w:tcPr>
          <w:p w14:paraId="29F65F75" w14:textId="77777777" w:rsidR="004C005C" w:rsidRDefault="004C005C"/>
        </w:tc>
        <w:tc>
          <w:tcPr>
            <w:tcW w:w="1137" w:type="dxa"/>
            <w:tcMar>
              <w:top w:w="15" w:type="dxa"/>
              <w:left w:w="15" w:type="dxa"/>
              <w:right w:w="15" w:type="dxa"/>
            </w:tcMar>
            <w:vAlign w:val="center"/>
          </w:tcPr>
          <w:p w14:paraId="75641CD2" w14:textId="30713F2C" w:rsidR="0CB3CDB8" w:rsidRDefault="0CB3CDB8" w:rsidP="0CB3CDB8">
            <w:pPr>
              <w:spacing w:after="0"/>
              <w:jc w:val="center"/>
            </w:pPr>
            <w:r w:rsidRPr="0CB3CDB8">
              <w:rPr>
                <w:rFonts w:ascii="Aptos Display" w:eastAsia="Aptos Display" w:hAnsi="Aptos Display" w:cs="Aptos Display"/>
                <w:color w:val="000000" w:themeColor="text1"/>
                <w:sz w:val="20"/>
                <w:szCs w:val="20"/>
              </w:rPr>
              <w:t>10 Min</w:t>
            </w:r>
          </w:p>
        </w:tc>
        <w:tc>
          <w:tcPr>
            <w:tcW w:w="4419" w:type="dxa"/>
            <w:tcMar>
              <w:top w:w="15" w:type="dxa"/>
              <w:left w:w="15" w:type="dxa"/>
              <w:right w:w="15" w:type="dxa"/>
            </w:tcMar>
            <w:vAlign w:val="center"/>
          </w:tcPr>
          <w:p w14:paraId="00CAE07B" w14:textId="25F1D150" w:rsidR="0CB3CDB8" w:rsidRDefault="0CB3CDB8" w:rsidP="0CB3CDB8">
            <w:pPr>
              <w:spacing w:after="0"/>
              <w:jc w:val="both"/>
            </w:pPr>
            <w:r w:rsidRPr="0CB3CDB8">
              <w:rPr>
                <w:rFonts w:ascii="Aptos Display" w:eastAsia="Aptos Display" w:hAnsi="Aptos Display" w:cs="Aptos Display"/>
                <w:color w:val="000000" w:themeColor="text1"/>
                <w:sz w:val="20"/>
                <w:szCs w:val="20"/>
              </w:rPr>
              <w:t>Keynote: Why Gender Matters in Hydrometeorological Services</w:t>
            </w:r>
          </w:p>
        </w:tc>
        <w:tc>
          <w:tcPr>
            <w:tcW w:w="2830" w:type="dxa"/>
            <w:tcMar>
              <w:top w:w="15" w:type="dxa"/>
              <w:left w:w="15" w:type="dxa"/>
              <w:right w:w="15" w:type="dxa"/>
            </w:tcMar>
            <w:vAlign w:val="center"/>
          </w:tcPr>
          <w:p w14:paraId="5741B146" w14:textId="5A83DC87" w:rsidR="0CB3CDB8" w:rsidRPr="008B4D3F" w:rsidRDefault="65F3AEE9" w:rsidP="008B4D3F">
            <w:pPr>
              <w:spacing w:after="0"/>
              <w:rPr>
                <w:lang w:val="it-IT"/>
              </w:rPr>
            </w:pPr>
            <w:r w:rsidRPr="008B4D3F">
              <w:rPr>
                <w:rFonts w:ascii="Aptos Display" w:eastAsia="Aptos Display" w:hAnsi="Aptos Display" w:cs="Aptos Display"/>
                <w:color w:val="000000" w:themeColor="text1"/>
                <w:sz w:val="20"/>
                <w:szCs w:val="20"/>
                <w:lang w:val="it-IT"/>
              </w:rPr>
              <w:t>Angela Corina</w:t>
            </w:r>
            <w:r w:rsidR="2074EA36" w:rsidRPr="008B4D3F">
              <w:rPr>
                <w:rFonts w:ascii="Aptos Display" w:eastAsia="Aptos Display" w:hAnsi="Aptos Display" w:cs="Aptos Display"/>
                <w:color w:val="000000" w:themeColor="text1"/>
                <w:sz w:val="20"/>
                <w:szCs w:val="20"/>
                <w:lang w:val="it-IT"/>
              </w:rPr>
              <w:t xml:space="preserve"> – </w:t>
            </w:r>
            <w:r w:rsidRPr="008B4D3F">
              <w:rPr>
                <w:rFonts w:ascii="Aptos Display" w:eastAsia="Aptos Display" w:hAnsi="Aptos Display" w:cs="Aptos Display"/>
                <w:b/>
                <w:bCs/>
                <w:color w:val="000000" w:themeColor="text1"/>
                <w:sz w:val="20"/>
                <w:szCs w:val="20"/>
                <w:lang w:val="it-IT"/>
              </w:rPr>
              <w:t>Vice</w:t>
            </w:r>
            <w:r w:rsidR="2074EA36" w:rsidRPr="008B4D3F">
              <w:rPr>
                <w:rFonts w:ascii="Aptos Display" w:eastAsia="Aptos Display" w:hAnsi="Aptos Display" w:cs="Aptos Display"/>
                <w:b/>
                <w:bCs/>
                <w:color w:val="000000" w:themeColor="text1"/>
                <w:sz w:val="20"/>
                <w:szCs w:val="20"/>
                <w:lang w:val="it-IT"/>
              </w:rPr>
              <w:t>-</w:t>
            </w:r>
            <w:r w:rsidRPr="008B4D3F">
              <w:rPr>
                <w:rFonts w:ascii="Aptos Display" w:eastAsia="Aptos Display" w:hAnsi="Aptos Display" w:cs="Aptos Display"/>
                <w:b/>
                <w:bCs/>
                <w:color w:val="000000" w:themeColor="text1"/>
                <w:sz w:val="20"/>
                <w:szCs w:val="20"/>
                <w:lang w:val="it-IT"/>
              </w:rPr>
              <w:t xml:space="preserve">President of SERCOM </w:t>
            </w:r>
          </w:p>
        </w:tc>
      </w:tr>
      <w:tr w:rsidR="0CB3CDB8" w14:paraId="519CC27D" w14:textId="77777777" w:rsidTr="2F3CA688">
        <w:trPr>
          <w:trHeight w:val="300"/>
        </w:trPr>
        <w:tc>
          <w:tcPr>
            <w:tcW w:w="1050" w:type="dxa"/>
            <w:vMerge/>
            <w:vAlign w:val="center"/>
          </w:tcPr>
          <w:p w14:paraId="5BB804C0" w14:textId="77777777" w:rsidR="004C005C" w:rsidRPr="008B4D3F" w:rsidRDefault="004C005C">
            <w:pPr>
              <w:rPr>
                <w:lang w:val="it-IT"/>
              </w:rPr>
            </w:pPr>
          </w:p>
        </w:tc>
        <w:tc>
          <w:tcPr>
            <w:tcW w:w="765" w:type="dxa"/>
            <w:vMerge/>
            <w:vAlign w:val="center"/>
          </w:tcPr>
          <w:p w14:paraId="4F09E4D7" w14:textId="77777777" w:rsidR="004C005C" w:rsidRPr="008B4D3F" w:rsidRDefault="004C005C">
            <w:pPr>
              <w:rPr>
                <w:lang w:val="it-IT"/>
              </w:rPr>
            </w:pPr>
          </w:p>
        </w:tc>
        <w:tc>
          <w:tcPr>
            <w:tcW w:w="1137" w:type="dxa"/>
            <w:tcMar>
              <w:top w:w="15" w:type="dxa"/>
              <w:left w:w="15" w:type="dxa"/>
              <w:right w:w="15" w:type="dxa"/>
            </w:tcMar>
            <w:vAlign w:val="center"/>
          </w:tcPr>
          <w:p w14:paraId="4E2A0D09" w14:textId="620C19FA" w:rsidR="0CB3CDB8" w:rsidRDefault="0CB3CDB8" w:rsidP="0CB3CDB8">
            <w:pPr>
              <w:spacing w:after="0"/>
              <w:jc w:val="center"/>
            </w:pPr>
            <w:r w:rsidRPr="0CB3CDB8">
              <w:rPr>
                <w:rFonts w:ascii="Aptos Display" w:eastAsia="Aptos Display" w:hAnsi="Aptos Display" w:cs="Aptos Display"/>
                <w:color w:val="000000" w:themeColor="text1"/>
                <w:sz w:val="20"/>
                <w:szCs w:val="20"/>
              </w:rPr>
              <w:t>10 Min</w:t>
            </w:r>
          </w:p>
        </w:tc>
        <w:tc>
          <w:tcPr>
            <w:tcW w:w="4419" w:type="dxa"/>
            <w:tcMar>
              <w:top w:w="15" w:type="dxa"/>
              <w:left w:w="15" w:type="dxa"/>
              <w:right w:w="15" w:type="dxa"/>
            </w:tcMar>
            <w:vAlign w:val="center"/>
          </w:tcPr>
          <w:p w14:paraId="516A5101" w14:textId="4906417C" w:rsidR="0CB3CDB8" w:rsidRDefault="0CB3CDB8" w:rsidP="0CB3CDB8">
            <w:pPr>
              <w:spacing w:after="0"/>
              <w:jc w:val="both"/>
            </w:pPr>
            <w:r w:rsidRPr="0CB3CDB8">
              <w:rPr>
                <w:rFonts w:ascii="Aptos Display" w:eastAsia="Aptos Display" w:hAnsi="Aptos Display" w:cs="Aptos Display"/>
                <w:color w:val="000000" w:themeColor="text1"/>
                <w:sz w:val="20"/>
                <w:szCs w:val="20"/>
              </w:rPr>
              <w:t>Overview of the WMO Gender Action Plan</w:t>
            </w:r>
          </w:p>
        </w:tc>
        <w:tc>
          <w:tcPr>
            <w:tcW w:w="2830" w:type="dxa"/>
            <w:tcMar>
              <w:top w:w="15" w:type="dxa"/>
              <w:left w:w="15" w:type="dxa"/>
              <w:right w:w="15" w:type="dxa"/>
            </w:tcMar>
            <w:vAlign w:val="center"/>
          </w:tcPr>
          <w:p w14:paraId="211452BC" w14:textId="4FC998B1" w:rsidR="0CB3CDB8" w:rsidRDefault="0CB3CDB8" w:rsidP="008B4D3F">
            <w:pPr>
              <w:spacing w:after="0"/>
            </w:pPr>
            <w:r w:rsidRPr="0CB3CDB8">
              <w:rPr>
                <w:rFonts w:ascii="Aptos Display" w:eastAsia="Aptos Display" w:hAnsi="Aptos Display" w:cs="Aptos Display"/>
                <w:color w:val="000000" w:themeColor="text1"/>
                <w:sz w:val="20"/>
                <w:szCs w:val="20"/>
              </w:rPr>
              <w:t xml:space="preserve">Mercedes Baca, </w:t>
            </w:r>
            <w:r w:rsidRPr="0CB3CDB8">
              <w:rPr>
                <w:rFonts w:ascii="Aptos Display" w:eastAsia="Aptos Display" w:hAnsi="Aptos Display" w:cs="Aptos Display"/>
                <w:b/>
                <w:bCs/>
                <w:color w:val="000000" w:themeColor="text1"/>
                <w:sz w:val="20"/>
                <w:szCs w:val="20"/>
              </w:rPr>
              <w:t>WMO Secretariat, Gender Focal Point</w:t>
            </w:r>
          </w:p>
        </w:tc>
      </w:tr>
      <w:tr w:rsidR="0CB3CDB8" w14:paraId="7B27C452" w14:textId="77777777" w:rsidTr="2F3CA688">
        <w:trPr>
          <w:trHeight w:val="285"/>
        </w:trPr>
        <w:tc>
          <w:tcPr>
            <w:tcW w:w="1050" w:type="dxa"/>
            <w:vMerge/>
            <w:vAlign w:val="center"/>
          </w:tcPr>
          <w:p w14:paraId="65928637" w14:textId="77777777" w:rsidR="004C005C" w:rsidRDefault="004C005C"/>
        </w:tc>
        <w:tc>
          <w:tcPr>
            <w:tcW w:w="765" w:type="dxa"/>
            <w:vMerge/>
            <w:vAlign w:val="center"/>
          </w:tcPr>
          <w:p w14:paraId="6D6F4225" w14:textId="77777777" w:rsidR="004C005C" w:rsidRDefault="004C005C"/>
        </w:tc>
        <w:tc>
          <w:tcPr>
            <w:tcW w:w="1137" w:type="dxa"/>
            <w:tcMar>
              <w:top w:w="15" w:type="dxa"/>
              <w:left w:w="15" w:type="dxa"/>
              <w:right w:w="15" w:type="dxa"/>
            </w:tcMar>
            <w:vAlign w:val="center"/>
          </w:tcPr>
          <w:p w14:paraId="0E625772" w14:textId="504E90AA" w:rsidR="0CB3CDB8" w:rsidRDefault="0CB3CDB8" w:rsidP="0CB3CDB8">
            <w:pPr>
              <w:spacing w:after="0"/>
              <w:jc w:val="center"/>
            </w:pPr>
            <w:r w:rsidRPr="0CB3CDB8">
              <w:rPr>
                <w:rFonts w:ascii="Aptos Display" w:eastAsia="Aptos Display" w:hAnsi="Aptos Display" w:cs="Aptos Display"/>
                <w:color w:val="000000" w:themeColor="text1"/>
                <w:sz w:val="20"/>
                <w:szCs w:val="20"/>
              </w:rPr>
              <w:t>5 Min</w:t>
            </w:r>
          </w:p>
        </w:tc>
        <w:tc>
          <w:tcPr>
            <w:tcW w:w="4419" w:type="dxa"/>
            <w:tcMar>
              <w:top w:w="15" w:type="dxa"/>
              <w:left w:w="15" w:type="dxa"/>
              <w:right w:w="15" w:type="dxa"/>
            </w:tcMar>
            <w:vAlign w:val="center"/>
          </w:tcPr>
          <w:p w14:paraId="46F9A1AD" w14:textId="05A7DF8C" w:rsidR="0CB3CDB8" w:rsidRDefault="0CB3CDB8" w:rsidP="0CB3CDB8">
            <w:pPr>
              <w:spacing w:after="0"/>
              <w:jc w:val="both"/>
            </w:pPr>
            <w:r w:rsidRPr="0CB3CDB8">
              <w:rPr>
                <w:rFonts w:ascii="Aptos Display" w:eastAsia="Aptos Display" w:hAnsi="Aptos Display" w:cs="Aptos Display"/>
                <w:color w:val="000000" w:themeColor="text1"/>
                <w:sz w:val="20"/>
                <w:szCs w:val="20"/>
              </w:rPr>
              <w:t>Wrap up</w:t>
            </w:r>
          </w:p>
        </w:tc>
        <w:tc>
          <w:tcPr>
            <w:tcW w:w="2830" w:type="dxa"/>
            <w:tcMar>
              <w:top w:w="15" w:type="dxa"/>
              <w:left w:w="15" w:type="dxa"/>
              <w:right w:w="15" w:type="dxa"/>
            </w:tcMar>
            <w:vAlign w:val="center"/>
          </w:tcPr>
          <w:p w14:paraId="62FA8468" w14:textId="4C839C42" w:rsidR="0CB3CDB8" w:rsidRDefault="0CB3CDB8" w:rsidP="008B4D3F">
            <w:pPr>
              <w:spacing w:after="0"/>
            </w:pPr>
            <w:r w:rsidRPr="0CB3CDB8">
              <w:rPr>
                <w:rFonts w:ascii="Aptos Display" w:eastAsia="Aptos Display" w:hAnsi="Aptos Display" w:cs="Aptos Display"/>
                <w:color w:val="000000" w:themeColor="text1"/>
                <w:sz w:val="20"/>
                <w:szCs w:val="20"/>
              </w:rPr>
              <w:t>Moderator</w:t>
            </w:r>
          </w:p>
        </w:tc>
      </w:tr>
      <w:tr w:rsidR="0CB3CDB8" w14:paraId="4AFF6FC0" w14:textId="77777777" w:rsidTr="2F3CA688">
        <w:trPr>
          <w:trHeight w:val="450"/>
        </w:trPr>
        <w:tc>
          <w:tcPr>
            <w:tcW w:w="10201" w:type="dxa"/>
            <w:gridSpan w:val="5"/>
            <w:shd w:val="clear" w:color="auto" w:fill="DAE9F8"/>
            <w:tcMar>
              <w:top w:w="15" w:type="dxa"/>
              <w:left w:w="15" w:type="dxa"/>
              <w:right w:w="15" w:type="dxa"/>
            </w:tcMar>
            <w:vAlign w:val="center"/>
          </w:tcPr>
          <w:p w14:paraId="1C574437" w14:textId="13D89427" w:rsidR="0CB3CDB8" w:rsidRDefault="65F3AEE9" w:rsidP="008B4D3F">
            <w:pPr>
              <w:spacing w:after="0"/>
            </w:pPr>
            <w:r w:rsidRPr="34D28652">
              <w:rPr>
                <w:rFonts w:ascii="Aptos Display" w:eastAsia="Aptos Display" w:hAnsi="Aptos Display" w:cs="Aptos Display"/>
                <w:color w:val="000000" w:themeColor="text1"/>
                <w:sz w:val="22"/>
                <w:szCs w:val="22"/>
              </w:rPr>
              <w:t xml:space="preserve"> </w:t>
            </w:r>
            <w:r w:rsidRPr="34D28652">
              <w:rPr>
                <w:rFonts w:ascii="Aptos Display" w:eastAsia="Aptos Display" w:hAnsi="Aptos Display" w:cs="Aptos Display"/>
                <w:color w:val="2F5496"/>
                <w:sz w:val="22"/>
                <w:szCs w:val="22"/>
              </w:rPr>
              <w:t xml:space="preserve"> Session 2: Gender in Health, Agriculture and Energy Climate Services </w:t>
            </w:r>
            <w:r w:rsidR="2E80E7B9" w:rsidRPr="34D28652">
              <w:rPr>
                <w:rFonts w:ascii="Aptos Display" w:eastAsia="Aptos Display" w:hAnsi="Aptos Display" w:cs="Aptos Display"/>
                <w:color w:val="2F5496"/>
                <w:sz w:val="22"/>
                <w:szCs w:val="22"/>
              </w:rPr>
              <w:t>- Moderator: Dr. ADAMOU Aissa</w:t>
            </w:r>
          </w:p>
        </w:tc>
      </w:tr>
      <w:tr w:rsidR="0CB3CDB8" w14:paraId="58E667D2" w14:textId="77777777" w:rsidTr="2F3CA688">
        <w:trPr>
          <w:trHeight w:val="300"/>
        </w:trPr>
        <w:tc>
          <w:tcPr>
            <w:tcW w:w="1050" w:type="dxa"/>
            <w:vMerge w:val="restart"/>
            <w:tcMar>
              <w:top w:w="15" w:type="dxa"/>
              <w:left w:w="15" w:type="dxa"/>
              <w:right w:w="15" w:type="dxa"/>
            </w:tcMar>
            <w:vAlign w:val="center"/>
          </w:tcPr>
          <w:p w14:paraId="62EFF8B8" w14:textId="54B07AB0" w:rsidR="0CB3CDB8" w:rsidRDefault="0CB3CDB8" w:rsidP="0CB3CDB8">
            <w:pPr>
              <w:spacing w:after="0"/>
              <w:jc w:val="center"/>
            </w:pPr>
            <w:r w:rsidRPr="0CB3CDB8">
              <w:rPr>
                <w:rFonts w:ascii="Aptos Narrow" w:eastAsia="Aptos Narrow" w:hAnsi="Aptos Narrow" w:cs="Aptos Narrow"/>
                <w:b/>
                <w:bCs/>
                <w:color w:val="000000" w:themeColor="text1"/>
                <w:sz w:val="22"/>
                <w:szCs w:val="22"/>
              </w:rPr>
              <w:t>18 of November 8:30am (UTC)</w:t>
            </w:r>
          </w:p>
        </w:tc>
        <w:tc>
          <w:tcPr>
            <w:tcW w:w="765" w:type="dxa"/>
            <w:vMerge w:val="restart"/>
            <w:tcMar>
              <w:top w:w="15" w:type="dxa"/>
              <w:left w:w="15" w:type="dxa"/>
              <w:right w:w="15" w:type="dxa"/>
            </w:tcMar>
            <w:vAlign w:val="center"/>
          </w:tcPr>
          <w:p w14:paraId="790540FB" w14:textId="1A8E9A1D" w:rsidR="0CB3CDB8" w:rsidRDefault="0CB3CDB8" w:rsidP="0CB3CDB8">
            <w:pPr>
              <w:spacing w:after="0"/>
              <w:jc w:val="center"/>
            </w:pPr>
            <w:r w:rsidRPr="0CB3CDB8">
              <w:rPr>
                <w:rFonts w:ascii="Aptos Narrow" w:eastAsia="Aptos Narrow" w:hAnsi="Aptos Narrow" w:cs="Aptos Narrow"/>
                <w:color w:val="000000" w:themeColor="text1"/>
                <w:sz w:val="22"/>
                <w:szCs w:val="22"/>
              </w:rPr>
              <w:t>1.45 hours</w:t>
            </w:r>
          </w:p>
        </w:tc>
        <w:tc>
          <w:tcPr>
            <w:tcW w:w="1137" w:type="dxa"/>
            <w:shd w:val="clear" w:color="auto" w:fill="E8E8E8" w:themeFill="background2"/>
            <w:tcMar>
              <w:top w:w="15" w:type="dxa"/>
              <w:left w:w="15" w:type="dxa"/>
              <w:right w:w="15" w:type="dxa"/>
            </w:tcMar>
            <w:vAlign w:val="center"/>
          </w:tcPr>
          <w:p w14:paraId="44D8A968" w14:textId="72F71006" w:rsidR="0CB3CDB8" w:rsidRDefault="0CB3CDB8" w:rsidP="0CB3CDB8">
            <w:pPr>
              <w:spacing w:after="0"/>
              <w:jc w:val="center"/>
            </w:pPr>
            <w:r w:rsidRPr="0CB3CDB8">
              <w:rPr>
                <w:rFonts w:ascii="Aptos Display" w:eastAsia="Aptos Display" w:hAnsi="Aptos Display" w:cs="Aptos Display"/>
                <w:b/>
                <w:bCs/>
                <w:color w:val="000000" w:themeColor="text1"/>
                <w:sz w:val="20"/>
                <w:szCs w:val="20"/>
              </w:rPr>
              <w:t>TIME</w:t>
            </w:r>
          </w:p>
        </w:tc>
        <w:tc>
          <w:tcPr>
            <w:tcW w:w="4419" w:type="dxa"/>
            <w:shd w:val="clear" w:color="auto" w:fill="E8E8E8" w:themeFill="background2"/>
            <w:tcMar>
              <w:top w:w="15" w:type="dxa"/>
              <w:left w:w="15" w:type="dxa"/>
              <w:right w:w="15" w:type="dxa"/>
            </w:tcMar>
            <w:vAlign w:val="center"/>
          </w:tcPr>
          <w:p w14:paraId="2EEDDBFD" w14:textId="30625E8A" w:rsidR="0CB3CDB8" w:rsidRDefault="0CB3CDB8" w:rsidP="0CB3CDB8">
            <w:pPr>
              <w:spacing w:after="0"/>
              <w:jc w:val="center"/>
            </w:pPr>
            <w:r w:rsidRPr="0CB3CDB8">
              <w:rPr>
                <w:rFonts w:ascii="Aptos Display" w:eastAsia="Aptos Display" w:hAnsi="Aptos Display" w:cs="Aptos Display"/>
                <w:b/>
                <w:bCs/>
                <w:color w:val="000000" w:themeColor="text1"/>
                <w:sz w:val="20"/>
                <w:szCs w:val="20"/>
              </w:rPr>
              <w:t>ACTIVITY</w:t>
            </w:r>
          </w:p>
        </w:tc>
        <w:tc>
          <w:tcPr>
            <w:tcW w:w="2830" w:type="dxa"/>
            <w:shd w:val="clear" w:color="auto" w:fill="E8E8E8" w:themeFill="background2"/>
            <w:tcMar>
              <w:top w:w="15" w:type="dxa"/>
              <w:left w:w="15" w:type="dxa"/>
              <w:right w:w="15" w:type="dxa"/>
            </w:tcMar>
            <w:vAlign w:val="center"/>
          </w:tcPr>
          <w:p w14:paraId="0EF946D2" w14:textId="3C65CA68" w:rsidR="0CB3CDB8" w:rsidRDefault="0CB3CDB8" w:rsidP="008B4D3F">
            <w:pPr>
              <w:spacing w:after="0"/>
              <w:jc w:val="center"/>
            </w:pPr>
            <w:r w:rsidRPr="0CB3CDB8">
              <w:rPr>
                <w:rFonts w:ascii="Aptos Display" w:eastAsia="Aptos Display" w:hAnsi="Aptos Display" w:cs="Aptos Display"/>
                <w:b/>
                <w:bCs/>
                <w:color w:val="000000" w:themeColor="text1"/>
                <w:sz w:val="20"/>
                <w:szCs w:val="20"/>
              </w:rPr>
              <w:t>SPEAKERS</w:t>
            </w:r>
          </w:p>
        </w:tc>
      </w:tr>
      <w:tr w:rsidR="0CB3CDB8" w14:paraId="6BE347F4" w14:textId="77777777" w:rsidTr="2F3CA688">
        <w:trPr>
          <w:trHeight w:val="900"/>
        </w:trPr>
        <w:tc>
          <w:tcPr>
            <w:tcW w:w="1050" w:type="dxa"/>
            <w:vMerge/>
            <w:vAlign w:val="center"/>
          </w:tcPr>
          <w:p w14:paraId="4997D308" w14:textId="77777777" w:rsidR="004C005C" w:rsidRDefault="004C005C"/>
        </w:tc>
        <w:tc>
          <w:tcPr>
            <w:tcW w:w="765" w:type="dxa"/>
            <w:vMerge/>
            <w:vAlign w:val="center"/>
          </w:tcPr>
          <w:p w14:paraId="6F83F43E" w14:textId="77777777" w:rsidR="004C005C" w:rsidRDefault="004C005C"/>
        </w:tc>
        <w:tc>
          <w:tcPr>
            <w:tcW w:w="1137" w:type="dxa"/>
            <w:tcMar>
              <w:top w:w="15" w:type="dxa"/>
              <w:left w:w="15" w:type="dxa"/>
              <w:right w:w="15" w:type="dxa"/>
            </w:tcMar>
            <w:vAlign w:val="center"/>
          </w:tcPr>
          <w:p w14:paraId="17051909" w14:textId="0E9EA250" w:rsidR="0CB3CDB8" w:rsidRDefault="0CB3CDB8" w:rsidP="0CB3CDB8">
            <w:pPr>
              <w:spacing w:after="0"/>
              <w:jc w:val="center"/>
            </w:pPr>
            <w:r w:rsidRPr="0CB3CDB8">
              <w:rPr>
                <w:rFonts w:ascii="Aptos Display" w:eastAsia="Aptos Display" w:hAnsi="Aptos Display" w:cs="Aptos Display"/>
                <w:color w:val="000000" w:themeColor="text1"/>
                <w:sz w:val="20"/>
                <w:szCs w:val="20"/>
              </w:rPr>
              <w:t>15 Min</w:t>
            </w:r>
          </w:p>
        </w:tc>
        <w:tc>
          <w:tcPr>
            <w:tcW w:w="4419" w:type="dxa"/>
            <w:tcMar>
              <w:top w:w="15" w:type="dxa"/>
              <w:left w:w="15" w:type="dxa"/>
              <w:right w:w="15" w:type="dxa"/>
            </w:tcMar>
            <w:vAlign w:val="center"/>
          </w:tcPr>
          <w:p w14:paraId="2E281E57" w14:textId="791BE1F9" w:rsidR="0CB3CDB8" w:rsidRDefault="0CB3CDB8" w:rsidP="0CB3CDB8">
            <w:pPr>
              <w:spacing w:after="0"/>
              <w:jc w:val="both"/>
            </w:pPr>
            <w:r w:rsidRPr="0CB3CDB8">
              <w:rPr>
                <w:rFonts w:ascii="Aptos Display" w:eastAsia="Aptos Display" w:hAnsi="Aptos Display" w:cs="Aptos Display"/>
                <w:color w:val="000000" w:themeColor="text1"/>
                <w:sz w:val="20"/>
                <w:szCs w:val="20"/>
              </w:rPr>
              <w:t>Keynote talk: tools and methods for gender-responsive climate information</w:t>
            </w:r>
          </w:p>
        </w:tc>
        <w:tc>
          <w:tcPr>
            <w:tcW w:w="2830" w:type="dxa"/>
            <w:tcMar>
              <w:top w:w="15" w:type="dxa"/>
              <w:left w:w="15" w:type="dxa"/>
              <w:right w:w="15" w:type="dxa"/>
            </w:tcMar>
            <w:vAlign w:val="center"/>
          </w:tcPr>
          <w:p w14:paraId="13161336" w14:textId="6797DEB3" w:rsidR="0CB3CDB8" w:rsidRDefault="65F3AEE9" w:rsidP="008B4D3F">
            <w:pPr>
              <w:spacing w:after="0"/>
              <w:rPr>
                <w:rFonts w:ascii="Aptos Display" w:eastAsia="Aptos Display" w:hAnsi="Aptos Display" w:cs="Aptos Display"/>
                <w:b/>
                <w:bCs/>
                <w:color w:val="000000" w:themeColor="text1"/>
                <w:sz w:val="20"/>
                <w:szCs w:val="20"/>
              </w:rPr>
            </w:pPr>
            <w:r w:rsidRPr="2F3CA688">
              <w:rPr>
                <w:rFonts w:ascii="Aptos Display" w:eastAsia="Aptos Display" w:hAnsi="Aptos Display" w:cs="Aptos Display"/>
                <w:color w:val="000000" w:themeColor="text1"/>
                <w:sz w:val="20"/>
                <w:szCs w:val="20"/>
              </w:rPr>
              <w:t xml:space="preserve">Gina Maswabi, </w:t>
            </w:r>
            <w:r w:rsidRPr="2F3CA688">
              <w:rPr>
                <w:rFonts w:ascii="Aptos Display" w:eastAsia="Aptos Display" w:hAnsi="Aptos Display" w:cs="Aptos Display"/>
                <w:b/>
                <w:bCs/>
                <w:color w:val="000000" w:themeColor="text1"/>
                <w:sz w:val="20"/>
                <w:szCs w:val="20"/>
              </w:rPr>
              <w:t xml:space="preserve">Meteorological Agency, </w:t>
            </w:r>
            <w:r w:rsidR="51C525B0" w:rsidRPr="2F3CA688">
              <w:rPr>
                <w:rFonts w:ascii="Aptos Display" w:eastAsia="Aptos Display" w:hAnsi="Aptos Display" w:cs="Aptos Display"/>
                <w:b/>
                <w:bCs/>
                <w:color w:val="000000" w:themeColor="text1"/>
                <w:sz w:val="20"/>
                <w:szCs w:val="20"/>
              </w:rPr>
              <w:t>Botswana.</w:t>
            </w:r>
          </w:p>
        </w:tc>
      </w:tr>
      <w:tr w:rsidR="0CB3CDB8" w14:paraId="0FF82D7A" w14:textId="77777777" w:rsidTr="2F3CA688">
        <w:trPr>
          <w:trHeight w:val="1485"/>
        </w:trPr>
        <w:tc>
          <w:tcPr>
            <w:tcW w:w="1050" w:type="dxa"/>
            <w:vMerge/>
            <w:vAlign w:val="center"/>
          </w:tcPr>
          <w:p w14:paraId="72BEAA2A" w14:textId="77777777" w:rsidR="004C005C" w:rsidRDefault="004C005C"/>
        </w:tc>
        <w:tc>
          <w:tcPr>
            <w:tcW w:w="765" w:type="dxa"/>
            <w:vMerge/>
            <w:vAlign w:val="center"/>
          </w:tcPr>
          <w:p w14:paraId="6FFF1112" w14:textId="77777777" w:rsidR="004C005C" w:rsidRDefault="004C005C"/>
        </w:tc>
        <w:tc>
          <w:tcPr>
            <w:tcW w:w="1137" w:type="dxa"/>
            <w:tcMar>
              <w:top w:w="15" w:type="dxa"/>
              <w:left w:w="15" w:type="dxa"/>
              <w:right w:w="15" w:type="dxa"/>
            </w:tcMar>
            <w:vAlign w:val="center"/>
          </w:tcPr>
          <w:p w14:paraId="704CEB82" w14:textId="7DDD8EF0" w:rsidR="0CB3CDB8" w:rsidRDefault="0CB3CDB8" w:rsidP="0CB3CDB8">
            <w:pPr>
              <w:spacing w:after="0"/>
              <w:jc w:val="center"/>
            </w:pPr>
            <w:r w:rsidRPr="0CB3CDB8">
              <w:rPr>
                <w:rFonts w:ascii="Aptos Display" w:eastAsia="Aptos Display" w:hAnsi="Aptos Display" w:cs="Aptos Display"/>
                <w:color w:val="000000" w:themeColor="text1"/>
                <w:sz w:val="20"/>
                <w:szCs w:val="20"/>
              </w:rPr>
              <w:t>45 min</w:t>
            </w:r>
          </w:p>
        </w:tc>
        <w:tc>
          <w:tcPr>
            <w:tcW w:w="4419" w:type="dxa"/>
            <w:tcMar>
              <w:top w:w="15" w:type="dxa"/>
              <w:left w:w="15" w:type="dxa"/>
              <w:right w:w="15" w:type="dxa"/>
            </w:tcMar>
            <w:vAlign w:val="center"/>
          </w:tcPr>
          <w:p w14:paraId="6254B59E" w14:textId="5D710059" w:rsidR="0CB3CDB8" w:rsidRDefault="0CB3CDB8" w:rsidP="0CB3CDB8">
            <w:pPr>
              <w:spacing w:after="0"/>
            </w:pPr>
            <w:r w:rsidRPr="0CB3CDB8">
              <w:rPr>
                <w:rFonts w:ascii="Aptos Display" w:eastAsia="Aptos Display" w:hAnsi="Aptos Display" w:cs="Aptos Display"/>
                <w:color w:val="000000" w:themeColor="text1"/>
                <w:sz w:val="20"/>
                <w:szCs w:val="20"/>
              </w:rPr>
              <w:t>Case studies from NMHSs</w:t>
            </w:r>
          </w:p>
        </w:tc>
        <w:tc>
          <w:tcPr>
            <w:tcW w:w="2830" w:type="dxa"/>
            <w:tcMar>
              <w:top w:w="15" w:type="dxa"/>
              <w:left w:w="15" w:type="dxa"/>
              <w:right w:w="15" w:type="dxa"/>
            </w:tcMar>
            <w:vAlign w:val="center"/>
          </w:tcPr>
          <w:p w14:paraId="7D9999EB" w14:textId="7E2814F4" w:rsidR="0CB3CDB8" w:rsidRDefault="0CB3CDB8" w:rsidP="008B4D3F">
            <w:pPr>
              <w:spacing w:after="0"/>
              <w:rPr>
                <w:rFonts w:ascii="Aptos Display" w:eastAsia="Aptos Display" w:hAnsi="Aptos Display" w:cs="Aptos Display"/>
                <w:b/>
                <w:bCs/>
                <w:color w:val="000000" w:themeColor="text1"/>
                <w:sz w:val="20"/>
                <w:szCs w:val="20"/>
              </w:rPr>
            </w:pPr>
            <w:r w:rsidRPr="34712022">
              <w:rPr>
                <w:rFonts w:ascii="Aptos Display" w:eastAsia="Aptos Display" w:hAnsi="Aptos Display" w:cs="Aptos Display"/>
                <w:color w:val="000000" w:themeColor="text1"/>
                <w:sz w:val="20"/>
                <w:szCs w:val="20"/>
              </w:rPr>
              <w:t xml:space="preserve">1 - Carmen Paulina Vega Riquelme, </w:t>
            </w:r>
            <w:r w:rsidRPr="34712022">
              <w:rPr>
                <w:rFonts w:ascii="Aptos Display" w:eastAsia="Aptos Display" w:hAnsi="Aptos Display" w:cs="Aptos Display"/>
                <w:b/>
                <w:bCs/>
                <w:color w:val="000000" w:themeColor="text1"/>
                <w:sz w:val="20"/>
                <w:szCs w:val="20"/>
              </w:rPr>
              <w:t>Chile, Energy Sector</w:t>
            </w:r>
            <w:r>
              <w:br/>
            </w:r>
            <w:r w:rsidRPr="34712022">
              <w:rPr>
                <w:rFonts w:ascii="Aptos Display" w:eastAsia="Aptos Display" w:hAnsi="Aptos Display" w:cs="Aptos Display"/>
                <w:b/>
                <w:bCs/>
                <w:color w:val="000000" w:themeColor="text1"/>
                <w:sz w:val="20"/>
                <w:szCs w:val="20"/>
              </w:rPr>
              <w:t xml:space="preserve"> </w:t>
            </w:r>
            <w:r w:rsidRPr="34712022">
              <w:rPr>
                <w:rFonts w:ascii="Aptos Display" w:eastAsia="Aptos Display" w:hAnsi="Aptos Display" w:cs="Aptos Display"/>
                <w:color w:val="000000" w:themeColor="text1"/>
                <w:sz w:val="20"/>
                <w:szCs w:val="20"/>
              </w:rPr>
              <w:t xml:space="preserve">2 - NGO MBII Maeva, </w:t>
            </w:r>
            <w:r w:rsidRPr="34712022">
              <w:rPr>
                <w:rFonts w:ascii="Aptos Display" w:eastAsia="Aptos Display" w:hAnsi="Aptos Display" w:cs="Aptos Display"/>
                <w:b/>
                <w:bCs/>
                <w:color w:val="000000" w:themeColor="text1"/>
                <w:sz w:val="20"/>
                <w:szCs w:val="20"/>
              </w:rPr>
              <w:t>Cameroon, Agriculture Sector</w:t>
            </w:r>
            <w:r>
              <w:br/>
            </w:r>
            <w:r w:rsidRPr="34712022">
              <w:rPr>
                <w:rFonts w:ascii="Aptos Display" w:eastAsia="Aptos Display" w:hAnsi="Aptos Display" w:cs="Aptos Display"/>
                <w:b/>
                <w:bCs/>
                <w:color w:val="000000" w:themeColor="text1"/>
                <w:sz w:val="20"/>
                <w:szCs w:val="20"/>
              </w:rPr>
              <w:t xml:space="preserve"> </w:t>
            </w:r>
            <w:r w:rsidRPr="34712022">
              <w:rPr>
                <w:rFonts w:ascii="Aptos Display" w:eastAsia="Aptos Display" w:hAnsi="Aptos Display" w:cs="Aptos Display"/>
                <w:color w:val="000000" w:themeColor="text1"/>
                <w:sz w:val="20"/>
                <w:szCs w:val="20"/>
              </w:rPr>
              <w:t xml:space="preserve">3 - Dr Kenza KHOMSSI &amp; Dr Khadija KABIDI, </w:t>
            </w:r>
            <w:r w:rsidRPr="34712022">
              <w:rPr>
                <w:rFonts w:ascii="Aptos Display" w:eastAsia="Aptos Display" w:hAnsi="Aptos Display" w:cs="Aptos Display"/>
                <w:b/>
                <w:bCs/>
                <w:color w:val="000000" w:themeColor="text1"/>
                <w:sz w:val="20"/>
                <w:szCs w:val="20"/>
              </w:rPr>
              <w:t>Morocco, Health Sector</w:t>
            </w:r>
          </w:p>
        </w:tc>
      </w:tr>
      <w:tr w:rsidR="0CB3CDB8" w14:paraId="67E0CE08" w14:textId="77777777" w:rsidTr="2F3CA688">
        <w:trPr>
          <w:trHeight w:val="285"/>
        </w:trPr>
        <w:tc>
          <w:tcPr>
            <w:tcW w:w="1050" w:type="dxa"/>
            <w:vMerge/>
            <w:vAlign w:val="center"/>
          </w:tcPr>
          <w:p w14:paraId="391BF9C2" w14:textId="77777777" w:rsidR="004C005C" w:rsidRDefault="004C005C"/>
        </w:tc>
        <w:tc>
          <w:tcPr>
            <w:tcW w:w="765" w:type="dxa"/>
            <w:vMerge/>
            <w:vAlign w:val="center"/>
          </w:tcPr>
          <w:p w14:paraId="3F8BF953" w14:textId="77777777" w:rsidR="004C005C" w:rsidRDefault="004C005C"/>
        </w:tc>
        <w:tc>
          <w:tcPr>
            <w:tcW w:w="1137" w:type="dxa"/>
            <w:tcMar>
              <w:top w:w="15" w:type="dxa"/>
              <w:left w:w="15" w:type="dxa"/>
              <w:right w:w="15" w:type="dxa"/>
            </w:tcMar>
            <w:vAlign w:val="center"/>
          </w:tcPr>
          <w:p w14:paraId="7085B274" w14:textId="1D40E79F" w:rsidR="0CB3CDB8" w:rsidRDefault="0CB3CDB8" w:rsidP="0CB3CDB8">
            <w:pPr>
              <w:spacing w:after="0"/>
              <w:jc w:val="center"/>
            </w:pPr>
            <w:r w:rsidRPr="0CB3CDB8">
              <w:rPr>
                <w:rFonts w:ascii="Aptos Display" w:eastAsia="Aptos Display" w:hAnsi="Aptos Display" w:cs="Aptos Display"/>
                <w:color w:val="000000" w:themeColor="text1"/>
                <w:sz w:val="20"/>
                <w:szCs w:val="20"/>
              </w:rPr>
              <w:t>30 Min</w:t>
            </w:r>
          </w:p>
        </w:tc>
        <w:tc>
          <w:tcPr>
            <w:tcW w:w="4419" w:type="dxa"/>
            <w:tcMar>
              <w:top w:w="15" w:type="dxa"/>
              <w:left w:w="15" w:type="dxa"/>
              <w:right w:w="15" w:type="dxa"/>
            </w:tcMar>
            <w:vAlign w:val="center"/>
          </w:tcPr>
          <w:p w14:paraId="4AA05CEA" w14:textId="6225C82C" w:rsidR="0CB3CDB8" w:rsidRDefault="0CB3CDB8" w:rsidP="0CB3CDB8">
            <w:pPr>
              <w:spacing w:after="0"/>
              <w:jc w:val="both"/>
            </w:pPr>
            <w:r w:rsidRPr="0CB3CDB8">
              <w:rPr>
                <w:rFonts w:ascii="Aptos Display" w:eastAsia="Aptos Display" w:hAnsi="Aptos Display" w:cs="Aptos Display"/>
                <w:color w:val="000000" w:themeColor="text1"/>
                <w:sz w:val="20"/>
                <w:szCs w:val="20"/>
              </w:rPr>
              <w:t>Discussion and knowledge sharing</w:t>
            </w:r>
          </w:p>
        </w:tc>
        <w:tc>
          <w:tcPr>
            <w:tcW w:w="2830" w:type="dxa"/>
            <w:tcMar>
              <w:top w:w="15" w:type="dxa"/>
              <w:left w:w="15" w:type="dxa"/>
              <w:right w:w="15" w:type="dxa"/>
            </w:tcMar>
            <w:vAlign w:val="center"/>
          </w:tcPr>
          <w:p w14:paraId="6DC13494" w14:textId="49E1729B" w:rsidR="0CB3CDB8" w:rsidRDefault="0CB3CDB8" w:rsidP="008B4D3F">
            <w:pPr>
              <w:spacing w:after="0"/>
            </w:pPr>
            <w:r w:rsidRPr="0CB3CDB8">
              <w:rPr>
                <w:rFonts w:ascii="Aptos Display" w:eastAsia="Aptos Display" w:hAnsi="Aptos Display" w:cs="Aptos Display"/>
                <w:color w:val="000000" w:themeColor="text1"/>
                <w:sz w:val="20"/>
                <w:szCs w:val="20"/>
              </w:rPr>
              <w:t>Presenters and moderator</w:t>
            </w:r>
          </w:p>
        </w:tc>
      </w:tr>
      <w:tr w:rsidR="0CB3CDB8" w14:paraId="6FA6D60F" w14:textId="77777777" w:rsidTr="2F3CA688">
        <w:trPr>
          <w:trHeight w:val="285"/>
        </w:trPr>
        <w:tc>
          <w:tcPr>
            <w:tcW w:w="1050" w:type="dxa"/>
            <w:vMerge/>
            <w:vAlign w:val="center"/>
          </w:tcPr>
          <w:p w14:paraId="1E12DC7F" w14:textId="77777777" w:rsidR="004C005C" w:rsidRDefault="004C005C"/>
        </w:tc>
        <w:tc>
          <w:tcPr>
            <w:tcW w:w="765" w:type="dxa"/>
            <w:vMerge/>
            <w:vAlign w:val="center"/>
          </w:tcPr>
          <w:p w14:paraId="67D94D1B" w14:textId="77777777" w:rsidR="004C005C" w:rsidRDefault="004C005C"/>
        </w:tc>
        <w:tc>
          <w:tcPr>
            <w:tcW w:w="1137" w:type="dxa"/>
            <w:tcMar>
              <w:top w:w="15" w:type="dxa"/>
              <w:left w:w="15" w:type="dxa"/>
              <w:right w:w="15" w:type="dxa"/>
            </w:tcMar>
            <w:vAlign w:val="center"/>
          </w:tcPr>
          <w:p w14:paraId="6E1C707C" w14:textId="004AD634" w:rsidR="0CB3CDB8" w:rsidRDefault="0CB3CDB8" w:rsidP="0CB3CDB8">
            <w:pPr>
              <w:spacing w:after="0"/>
              <w:jc w:val="center"/>
            </w:pPr>
            <w:r w:rsidRPr="0CB3CDB8">
              <w:rPr>
                <w:rFonts w:ascii="Aptos Display" w:eastAsia="Aptos Display" w:hAnsi="Aptos Display" w:cs="Aptos Display"/>
                <w:color w:val="000000" w:themeColor="text1"/>
                <w:sz w:val="20"/>
                <w:szCs w:val="20"/>
              </w:rPr>
              <w:t>15 Min</w:t>
            </w:r>
          </w:p>
        </w:tc>
        <w:tc>
          <w:tcPr>
            <w:tcW w:w="4419" w:type="dxa"/>
            <w:tcMar>
              <w:top w:w="15" w:type="dxa"/>
              <w:left w:w="15" w:type="dxa"/>
              <w:right w:w="15" w:type="dxa"/>
            </w:tcMar>
            <w:vAlign w:val="center"/>
          </w:tcPr>
          <w:p w14:paraId="17F575B0" w14:textId="32B5265F" w:rsidR="0CB3CDB8" w:rsidRDefault="0CB3CDB8" w:rsidP="0CB3CDB8">
            <w:pPr>
              <w:spacing w:after="0"/>
              <w:jc w:val="both"/>
            </w:pPr>
            <w:r w:rsidRPr="0CB3CDB8">
              <w:rPr>
                <w:rFonts w:ascii="Aptos Display" w:eastAsia="Aptos Display" w:hAnsi="Aptos Display" w:cs="Aptos Display"/>
                <w:color w:val="000000" w:themeColor="text1"/>
                <w:sz w:val="20"/>
                <w:szCs w:val="20"/>
              </w:rPr>
              <w:t>Wrap up</w:t>
            </w:r>
          </w:p>
        </w:tc>
        <w:tc>
          <w:tcPr>
            <w:tcW w:w="2830" w:type="dxa"/>
            <w:tcMar>
              <w:top w:w="15" w:type="dxa"/>
              <w:left w:w="15" w:type="dxa"/>
              <w:right w:w="15" w:type="dxa"/>
            </w:tcMar>
            <w:vAlign w:val="center"/>
          </w:tcPr>
          <w:p w14:paraId="215B35D8" w14:textId="746621D1" w:rsidR="0CB3CDB8" w:rsidRDefault="0CB3CDB8" w:rsidP="008B4D3F">
            <w:pPr>
              <w:spacing w:after="0"/>
            </w:pPr>
            <w:r w:rsidRPr="0CB3CDB8">
              <w:rPr>
                <w:rFonts w:ascii="Aptos Display" w:eastAsia="Aptos Display" w:hAnsi="Aptos Display" w:cs="Aptos Display"/>
                <w:color w:val="000000" w:themeColor="text1"/>
                <w:sz w:val="20"/>
                <w:szCs w:val="20"/>
              </w:rPr>
              <w:t>Moderator</w:t>
            </w:r>
          </w:p>
        </w:tc>
      </w:tr>
      <w:tr w:rsidR="0CB3CDB8" w14:paraId="0EB37D0E" w14:textId="77777777" w:rsidTr="2F3CA688">
        <w:trPr>
          <w:trHeight w:val="465"/>
        </w:trPr>
        <w:tc>
          <w:tcPr>
            <w:tcW w:w="10201" w:type="dxa"/>
            <w:gridSpan w:val="5"/>
            <w:shd w:val="clear" w:color="auto" w:fill="DAE9F8"/>
            <w:tcMar>
              <w:top w:w="15" w:type="dxa"/>
              <w:left w:w="15" w:type="dxa"/>
              <w:right w:w="15" w:type="dxa"/>
            </w:tcMar>
            <w:vAlign w:val="center"/>
          </w:tcPr>
          <w:p w14:paraId="3F73D9CD" w14:textId="1A7AC8F0" w:rsidR="0CB3CDB8" w:rsidRDefault="65F3AEE9" w:rsidP="008B4D3F">
            <w:pPr>
              <w:spacing w:after="0"/>
              <w:rPr>
                <w:rFonts w:ascii="Aptos Display" w:eastAsia="Aptos Display" w:hAnsi="Aptos Display" w:cs="Aptos Display"/>
                <w:color w:val="215C98"/>
                <w:sz w:val="22"/>
                <w:szCs w:val="22"/>
              </w:rPr>
            </w:pPr>
            <w:r w:rsidRPr="6C807C1C">
              <w:rPr>
                <w:rFonts w:ascii="Aptos Display" w:eastAsia="Aptos Display" w:hAnsi="Aptos Display" w:cs="Aptos Display"/>
                <w:color w:val="215C98"/>
                <w:sz w:val="22"/>
                <w:szCs w:val="22"/>
              </w:rPr>
              <w:t xml:space="preserve">Session 3: Gender in Aviation and Marine Meteorological Services </w:t>
            </w:r>
            <w:r w:rsidR="26CD4AA3" w:rsidRPr="6C807C1C">
              <w:rPr>
                <w:rFonts w:ascii="Aptos Display" w:eastAsia="Aptos Display" w:hAnsi="Aptos Display" w:cs="Aptos Display"/>
                <w:color w:val="215C98"/>
                <w:sz w:val="22"/>
                <w:szCs w:val="22"/>
              </w:rPr>
              <w:t xml:space="preserve">- Moderator: </w:t>
            </w:r>
            <w:r w:rsidR="2AC1B8ED" w:rsidRPr="6C807C1C">
              <w:rPr>
                <w:rFonts w:ascii="Aptos Display" w:eastAsia="Aptos Display" w:hAnsi="Aptos Display" w:cs="Aptos Display"/>
                <w:color w:val="215C98"/>
                <w:sz w:val="22"/>
                <w:szCs w:val="22"/>
              </w:rPr>
              <w:t>Nakiete Msemo</w:t>
            </w:r>
          </w:p>
        </w:tc>
      </w:tr>
      <w:tr w:rsidR="34712022" w14:paraId="114EA7E0" w14:textId="77777777" w:rsidTr="2F3CA688">
        <w:trPr>
          <w:trHeight w:val="300"/>
        </w:trPr>
        <w:tc>
          <w:tcPr>
            <w:tcW w:w="1050" w:type="dxa"/>
            <w:vMerge w:val="restart"/>
            <w:tcMar>
              <w:top w:w="15" w:type="dxa"/>
              <w:left w:w="15" w:type="dxa"/>
              <w:right w:w="15" w:type="dxa"/>
            </w:tcMar>
          </w:tcPr>
          <w:p w14:paraId="19C509D4" w14:textId="588F3BA0" w:rsidR="34712022" w:rsidRDefault="34712022" w:rsidP="34712022">
            <w:pPr>
              <w:jc w:val="center"/>
              <w:rPr>
                <w:rFonts w:ascii="Aptos Narrow" w:eastAsia="Aptos Narrow" w:hAnsi="Aptos Narrow" w:cs="Aptos Narrow"/>
                <w:b/>
                <w:bCs/>
                <w:color w:val="000000" w:themeColor="text1"/>
                <w:sz w:val="22"/>
                <w:szCs w:val="22"/>
              </w:rPr>
            </w:pPr>
          </w:p>
          <w:p w14:paraId="7F537677" w14:textId="5265FB67" w:rsidR="21888DBF" w:rsidRDefault="21888DBF" w:rsidP="34712022">
            <w:pPr>
              <w:spacing w:after="0"/>
              <w:jc w:val="center"/>
            </w:pPr>
            <w:r w:rsidRPr="34712022">
              <w:rPr>
                <w:rFonts w:ascii="Aptos Narrow" w:eastAsia="Aptos Narrow" w:hAnsi="Aptos Narrow" w:cs="Aptos Narrow"/>
                <w:b/>
                <w:bCs/>
                <w:color w:val="000000" w:themeColor="text1"/>
                <w:sz w:val="22"/>
                <w:szCs w:val="22"/>
              </w:rPr>
              <w:t>18th of November - 1 pm (UTC)</w:t>
            </w:r>
          </w:p>
          <w:p w14:paraId="37C31B26" w14:textId="62791298" w:rsidR="34712022" w:rsidRDefault="34712022" w:rsidP="34712022">
            <w:pPr>
              <w:jc w:val="center"/>
              <w:rPr>
                <w:rFonts w:ascii="Aptos Narrow" w:eastAsia="Aptos Narrow" w:hAnsi="Aptos Narrow" w:cs="Aptos Narrow"/>
                <w:b/>
                <w:bCs/>
                <w:color w:val="000000" w:themeColor="text1"/>
                <w:sz w:val="22"/>
                <w:szCs w:val="22"/>
              </w:rPr>
            </w:pPr>
          </w:p>
        </w:tc>
        <w:tc>
          <w:tcPr>
            <w:tcW w:w="765" w:type="dxa"/>
            <w:vMerge w:val="restart"/>
            <w:tcMar>
              <w:top w:w="15" w:type="dxa"/>
              <w:left w:w="15" w:type="dxa"/>
              <w:right w:w="15" w:type="dxa"/>
            </w:tcMar>
            <w:vAlign w:val="center"/>
          </w:tcPr>
          <w:p w14:paraId="01E5DA27" w14:textId="3FCFDD09" w:rsidR="34712022" w:rsidRDefault="59DDE98F" w:rsidP="34712022">
            <w:pPr>
              <w:jc w:val="center"/>
              <w:rPr>
                <w:rFonts w:ascii="Aptos Narrow" w:eastAsia="Aptos Narrow" w:hAnsi="Aptos Narrow" w:cs="Aptos Narrow"/>
                <w:color w:val="000000" w:themeColor="text1"/>
                <w:sz w:val="22"/>
                <w:szCs w:val="22"/>
              </w:rPr>
            </w:pPr>
            <w:r w:rsidRPr="34D28652">
              <w:rPr>
                <w:rFonts w:ascii="Aptos Narrow" w:eastAsia="Aptos Narrow" w:hAnsi="Aptos Narrow" w:cs="Aptos Narrow"/>
                <w:color w:val="000000" w:themeColor="text1"/>
                <w:sz w:val="22"/>
                <w:szCs w:val="22"/>
              </w:rPr>
              <w:lastRenderedPageBreak/>
              <w:t>1 hour</w:t>
            </w:r>
          </w:p>
        </w:tc>
        <w:tc>
          <w:tcPr>
            <w:tcW w:w="1137" w:type="dxa"/>
            <w:shd w:val="clear" w:color="auto" w:fill="D9D9D9" w:themeFill="background1" w:themeFillShade="D9"/>
            <w:tcMar>
              <w:top w:w="15" w:type="dxa"/>
              <w:left w:w="15" w:type="dxa"/>
              <w:right w:w="15" w:type="dxa"/>
            </w:tcMar>
            <w:vAlign w:val="center"/>
          </w:tcPr>
          <w:p w14:paraId="0C800BA2" w14:textId="733F0867" w:rsidR="21888DBF" w:rsidRDefault="21888DBF" w:rsidP="34712022">
            <w:pPr>
              <w:jc w:val="center"/>
              <w:rPr>
                <w:rFonts w:ascii="Aptos Display" w:eastAsia="Aptos Display" w:hAnsi="Aptos Display" w:cs="Aptos Display"/>
                <w:b/>
                <w:bCs/>
                <w:color w:val="000000" w:themeColor="text1"/>
                <w:sz w:val="20"/>
                <w:szCs w:val="20"/>
              </w:rPr>
            </w:pPr>
            <w:r w:rsidRPr="34712022">
              <w:rPr>
                <w:rFonts w:ascii="Aptos Display" w:eastAsia="Aptos Display" w:hAnsi="Aptos Display" w:cs="Aptos Display"/>
                <w:b/>
                <w:bCs/>
                <w:color w:val="000000" w:themeColor="text1"/>
                <w:sz w:val="20"/>
                <w:szCs w:val="20"/>
              </w:rPr>
              <w:t>TIME</w:t>
            </w:r>
          </w:p>
        </w:tc>
        <w:tc>
          <w:tcPr>
            <w:tcW w:w="4419" w:type="dxa"/>
            <w:shd w:val="clear" w:color="auto" w:fill="D9D9D9" w:themeFill="background1" w:themeFillShade="D9"/>
            <w:tcMar>
              <w:top w:w="15" w:type="dxa"/>
              <w:left w:w="15" w:type="dxa"/>
              <w:right w:w="15" w:type="dxa"/>
            </w:tcMar>
            <w:vAlign w:val="center"/>
          </w:tcPr>
          <w:p w14:paraId="7A401FF8" w14:textId="5B287114" w:rsidR="21888DBF" w:rsidRDefault="21888DBF" w:rsidP="34712022">
            <w:pPr>
              <w:jc w:val="center"/>
              <w:rPr>
                <w:rFonts w:ascii="Aptos Display" w:eastAsia="Aptos Display" w:hAnsi="Aptos Display" w:cs="Aptos Display"/>
                <w:b/>
                <w:bCs/>
                <w:color w:val="000000" w:themeColor="text1"/>
                <w:sz w:val="20"/>
                <w:szCs w:val="20"/>
              </w:rPr>
            </w:pPr>
            <w:r w:rsidRPr="34712022">
              <w:rPr>
                <w:rFonts w:ascii="Aptos Display" w:eastAsia="Aptos Display" w:hAnsi="Aptos Display" w:cs="Aptos Display"/>
                <w:b/>
                <w:bCs/>
                <w:color w:val="000000" w:themeColor="text1"/>
                <w:sz w:val="20"/>
                <w:szCs w:val="20"/>
              </w:rPr>
              <w:t>ACTIVITY</w:t>
            </w:r>
          </w:p>
        </w:tc>
        <w:tc>
          <w:tcPr>
            <w:tcW w:w="2830" w:type="dxa"/>
            <w:shd w:val="clear" w:color="auto" w:fill="D9D9D9" w:themeFill="background1" w:themeFillShade="D9"/>
            <w:tcMar>
              <w:top w:w="15" w:type="dxa"/>
              <w:left w:w="15" w:type="dxa"/>
              <w:right w:w="15" w:type="dxa"/>
            </w:tcMar>
            <w:vAlign w:val="center"/>
          </w:tcPr>
          <w:p w14:paraId="11E5F9CA" w14:textId="3F3CD0EE" w:rsidR="21888DBF" w:rsidRDefault="21888DBF" w:rsidP="008B4D3F">
            <w:pPr>
              <w:jc w:val="center"/>
              <w:rPr>
                <w:rFonts w:ascii="Aptos Display" w:eastAsia="Aptos Display" w:hAnsi="Aptos Display" w:cs="Aptos Display"/>
                <w:b/>
                <w:bCs/>
                <w:color w:val="000000" w:themeColor="text1"/>
                <w:sz w:val="20"/>
                <w:szCs w:val="20"/>
              </w:rPr>
            </w:pPr>
            <w:r w:rsidRPr="34712022">
              <w:rPr>
                <w:rFonts w:ascii="Aptos Display" w:eastAsia="Aptos Display" w:hAnsi="Aptos Display" w:cs="Aptos Display"/>
                <w:b/>
                <w:bCs/>
                <w:color w:val="000000" w:themeColor="text1"/>
                <w:sz w:val="20"/>
                <w:szCs w:val="20"/>
              </w:rPr>
              <w:t>SPEAKERS</w:t>
            </w:r>
          </w:p>
        </w:tc>
      </w:tr>
      <w:tr w:rsidR="0CB3CDB8" w14:paraId="57F036FE" w14:textId="77777777" w:rsidTr="2F3CA688">
        <w:trPr>
          <w:trHeight w:val="315"/>
        </w:trPr>
        <w:tc>
          <w:tcPr>
            <w:tcW w:w="1050" w:type="dxa"/>
            <w:vMerge/>
            <w:tcMar>
              <w:top w:w="15" w:type="dxa"/>
              <w:left w:w="15" w:type="dxa"/>
              <w:right w:w="15" w:type="dxa"/>
            </w:tcMar>
            <w:vAlign w:val="center"/>
          </w:tcPr>
          <w:p w14:paraId="14C9D5AB" w14:textId="77777777" w:rsidR="004C005C" w:rsidRDefault="004C005C"/>
        </w:tc>
        <w:tc>
          <w:tcPr>
            <w:tcW w:w="765" w:type="dxa"/>
            <w:vMerge/>
            <w:tcMar>
              <w:top w:w="15" w:type="dxa"/>
              <w:left w:w="15" w:type="dxa"/>
              <w:right w:w="15" w:type="dxa"/>
            </w:tcMar>
            <w:vAlign w:val="center"/>
          </w:tcPr>
          <w:p w14:paraId="264F4C75" w14:textId="77777777" w:rsidR="004C005C" w:rsidRDefault="004C005C"/>
        </w:tc>
        <w:tc>
          <w:tcPr>
            <w:tcW w:w="1137" w:type="dxa"/>
            <w:tcMar>
              <w:top w:w="15" w:type="dxa"/>
              <w:left w:w="15" w:type="dxa"/>
              <w:right w:w="15" w:type="dxa"/>
            </w:tcMar>
            <w:vAlign w:val="center"/>
          </w:tcPr>
          <w:p w14:paraId="473A55E2" w14:textId="1A79DF3B" w:rsidR="0CB3CDB8" w:rsidRDefault="0CB3CDB8" w:rsidP="0CB3CDB8">
            <w:pPr>
              <w:spacing w:after="0"/>
              <w:jc w:val="center"/>
            </w:pPr>
            <w:r w:rsidRPr="0CB3CDB8">
              <w:rPr>
                <w:rFonts w:ascii="Aptos Display" w:eastAsia="Aptos Display" w:hAnsi="Aptos Display" w:cs="Aptos Display"/>
                <w:color w:val="000000" w:themeColor="text1"/>
                <w:sz w:val="20"/>
                <w:szCs w:val="20"/>
              </w:rPr>
              <w:t>15 Min</w:t>
            </w:r>
          </w:p>
        </w:tc>
        <w:tc>
          <w:tcPr>
            <w:tcW w:w="4419" w:type="dxa"/>
            <w:tcMar>
              <w:top w:w="15" w:type="dxa"/>
              <w:left w:w="15" w:type="dxa"/>
              <w:right w:w="15" w:type="dxa"/>
            </w:tcMar>
            <w:vAlign w:val="center"/>
          </w:tcPr>
          <w:p w14:paraId="1E1CFE77" w14:textId="6B7DE65F" w:rsidR="0CB3CDB8" w:rsidRDefault="0CB3CDB8" w:rsidP="0CB3CDB8">
            <w:pPr>
              <w:spacing w:after="0"/>
              <w:jc w:val="both"/>
            </w:pPr>
            <w:r w:rsidRPr="0CB3CDB8">
              <w:rPr>
                <w:rFonts w:ascii="Aptos Display" w:eastAsia="Aptos Display" w:hAnsi="Aptos Display" w:cs="Aptos Display"/>
                <w:color w:val="000000" w:themeColor="text1"/>
                <w:sz w:val="20"/>
                <w:szCs w:val="20"/>
              </w:rPr>
              <w:t>Integrating gender in sector specific training and operations</w:t>
            </w:r>
          </w:p>
        </w:tc>
        <w:tc>
          <w:tcPr>
            <w:tcW w:w="2830" w:type="dxa"/>
            <w:tcMar>
              <w:top w:w="15" w:type="dxa"/>
              <w:left w:w="15" w:type="dxa"/>
              <w:right w:w="15" w:type="dxa"/>
            </w:tcMar>
            <w:vAlign w:val="center"/>
          </w:tcPr>
          <w:p w14:paraId="505F16DB" w14:textId="69AD3E05" w:rsidR="0CB3CDB8" w:rsidRDefault="0CB3CDB8" w:rsidP="008B4D3F">
            <w:pPr>
              <w:spacing w:after="0"/>
            </w:pPr>
            <w:r w:rsidRPr="0CB3CDB8">
              <w:rPr>
                <w:rFonts w:ascii="Aptos Display" w:eastAsia="Aptos Display" w:hAnsi="Aptos Display" w:cs="Aptos Display"/>
                <w:color w:val="000000" w:themeColor="text1"/>
                <w:sz w:val="20"/>
                <w:szCs w:val="20"/>
              </w:rPr>
              <w:t xml:space="preserve">Erik de Groot, </w:t>
            </w:r>
            <w:r w:rsidRPr="0CB3CDB8">
              <w:rPr>
                <w:rFonts w:ascii="Aptos Display" w:eastAsia="Aptos Display" w:hAnsi="Aptos Display" w:cs="Aptos Display"/>
                <w:b/>
                <w:bCs/>
                <w:color w:val="000000" w:themeColor="text1"/>
                <w:sz w:val="20"/>
                <w:szCs w:val="20"/>
              </w:rPr>
              <w:t>Environment Canada, Canada</w:t>
            </w:r>
          </w:p>
        </w:tc>
      </w:tr>
      <w:tr w:rsidR="0CB3CDB8" w14:paraId="715E1201" w14:textId="77777777" w:rsidTr="2F3CA688">
        <w:trPr>
          <w:trHeight w:val="555"/>
        </w:trPr>
        <w:tc>
          <w:tcPr>
            <w:tcW w:w="1050" w:type="dxa"/>
            <w:vMerge/>
            <w:vAlign w:val="center"/>
          </w:tcPr>
          <w:p w14:paraId="1883C65E" w14:textId="77777777" w:rsidR="004C005C" w:rsidRDefault="004C005C"/>
        </w:tc>
        <w:tc>
          <w:tcPr>
            <w:tcW w:w="765" w:type="dxa"/>
            <w:vMerge/>
            <w:vAlign w:val="center"/>
          </w:tcPr>
          <w:p w14:paraId="6C3CFCC8" w14:textId="77777777" w:rsidR="004C005C" w:rsidRDefault="004C005C"/>
        </w:tc>
        <w:tc>
          <w:tcPr>
            <w:tcW w:w="1137" w:type="dxa"/>
            <w:tcMar>
              <w:top w:w="15" w:type="dxa"/>
              <w:left w:w="15" w:type="dxa"/>
              <w:right w:w="15" w:type="dxa"/>
            </w:tcMar>
            <w:vAlign w:val="center"/>
          </w:tcPr>
          <w:p w14:paraId="09AA0E68" w14:textId="11934E4D" w:rsidR="0CB3CDB8" w:rsidRDefault="4B8ADED8" w:rsidP="48748620">
            <w:pPr>
              <w:spacing w:after="0"/>
              <w:jc w:val="center"/>
              <w:rPr>
                <w:rFonts w:ascii="Aptos Display" w:eastAsia="Aptos Display" w:hAnsi="Aptos Display" w:cs="Aptos Display"/>
                <w:color w:val="000000" w:themeColor="text1"/>
                <w:sz w:val="20"/>
                <w:szCs w:val="20"/>
              </w:rPr>
            </w:pPr>
            <w:r w:rsidRPr="48748620">
              <w:rPr>
                <w:rFonts w:ascii="Aptos Display" w:eastAsia="Aptos Display" w:hAnsi="Aptos Display" w:cs="Aptos Display"/>
                <w:color w:val="000000" w:themeColor="text1"/>
                <w:sz w:val="20"/>
                <w:szCs w:val="20"/>
              </w:rPr>
              <w:t xml:space="preserve">15 </w:t>
            </w:r>
            <w:r w:rsidR="0CB3CDB8" w:rsidRPr="48748620">
              <w:rPr>
                <w:rFonts w:ascii="Aptos Display" w:eastAsia="Aptos Display" w:hAnsi="Aptos Display" w:cs="Aptos Display"/>
                <w:color w:val="000000" w:themeColor="text1"/>
                <w:sz w:val="20"/>
                <w:szCs w:val="20"/>
              </w:rPr>
              <w:t>min</w:t>
            </w:r>
          </w:p>
        </w:tc>
        <w:tc>
          <w:tcPr>
            <w:tcW w:w="4419" w:type="dxa"/>
            <w:tcMar>
              <w:top w:w="15" w:type="dxa"/>
              <w:left w:w="15" w:type="dxa"/>
              <w:right w:w="15" w:type="dxa"/>
            </w:tcMar>
            <w:vAlign w:val="center"/>
          </w:tcPr>
          <w:p w14:paraId="12064CB8" w14:textId="2436A4CD" w:rsidR="0CB3CDB8" w:rsidRDefault="0CB3CDB8" w:rsidP="0CB3CDB8">
            <w:pPr>
              <w:spacing w:after="0"/>
            </w:pPr>
            <w:r w:rsidRPr="0CB3CDB8">
              <w:rPr>
                <w:rFonts w:ascii="Aptos Display" w:eastAsia="Aptos Display" w:hAnsi="Aptos Display" w:cs="Aptos Display"/>
                <w:color w:val="000000" w:themeColor="text1"/>
                <w:sz w:val="20"/>
                <w:szCs w:val="20"/>
              </w:rPr>
              <w:t>Experiences and perspectives from aviation and marine sectors</w:t>
            </w:r>
          </w:p>
        </w:tc>
        <w:tc>
          <w:tcPr>
            <w:tcW w:w="2830" w:type="dxa"/>
            <w:tcMar>
              <w:top w:w="15" w:type="dxa"/>
              <w:left w:w="15" w:type="dxa"/>
              <w:right w:w="15" w:type="dxa"/>
            </w:tcMar>
            <w:vAlign w:val="center"/>
          </w:tcPr>
          <w:p w14:paraId="275D50D0" w14:textId="797F9822" w:rsidR="0CB3CDB8" w:rsidRDefault="0CB3CDB8" w:rsidP="008B4D3F">
            <w:pPr>
              <w:spacing w:after="0"/>
            </w:pPr>
            <w:r w:rsidRPr="0CB3CDB8">
              <w:rPr>
                <w:rFonts w:ascii="Aptos Display" w:eastAsia="Aptos Display" w:hAnsi="Aptos Display" w:cs="Aptos Display"/>
                <w:color w:val="000000" w:themeColor="text1"/>
                <w:sz w:val="20"/>
                <w:szCs w:val="20"/>
              </w:rPr>
              <w:t>Leung Christy, Scientific Officer at Hong Kong Observatory.</w:t>
            </w:r>
          </w:p>
        </w:tc>
      </w:tr>
      <w:tr w:rsidR="0CB3CDB8" w14:paraId="5DFB16D4" w14:textId="77777777" w:rsidTr="2F3CA688">
        <w:trPr>
          <w:trHeight w:val="285"/>
        </w:trPr>
        <w:tc>
          <w:tcPr>
            <w:tcW w:w="1050" w:type="dxa"/>
            <w:vMerge/>
            <w:vAlign w:val="center"/>
          </w:tcPr>
          <w:p w14:paraId="6FD6C85F" w14:textId="77777777" w:rsidR="004C005C" w:rsidRDefault="004C005C"/>
        </w:tc>
        <w:tc>
          <w:tcPr>
            <w:tcW w:w="765" w:type="dxa"/>
            <w:vMerge/>
            <w:vAlign w:val="center"/>
          </w:tcPr>
          <w:p w14:paraId="5AC0CB82" w14:textId="77777777" w:rsidR="004C005C" w:rsidRDefault="004C005C"/>
        </w:tc>
        <w:tc>
          <w:tcPr>
            <w:tcW w:w="1137" w:type="dxa"/>
            <w:tcMar>
              <w:top w:w="15" w:type="dxa"/>
              <w:left w:w="15" w:type="dxa"/>
              <w:right w:w="15" w:type="dxa"/>
            </w:tcMar>
            <w:vAlign w:val="center"/>
          </w:tcPr>
          <w:p w14:paraId="52E2A3D0" w14:textId="1BEF36DC" w:rsidR="0CB3CDB8" w:rsidRDefault="27E7B3F0" w:rsidP="34D28652">
            <w:pPr>
              <w:spacing w:after="0"/>
              <w:jc w:val="center"/>
              <w:rPr>
                <w:rFonts w:ascii="Aptos Display" w:eastAsia="Aptos Display" w:hAnsi="Aptos Display" w:cs="Aptos Display"/>
                <w:color w:val="000000" w:themeColor="text1"/>
                <w:sz w:val="20"/>
                <w:szCs w:val="20"/>
              </w:rPr>
            </w:pPr>
            <w:r w:rsidRPr="34D28652">
              <w:rPr>
                <w:rFonts w:ascii="Aptos Display" w:eastAsia="Aptos Display" w:hAnsi="Aptos Display" w:cs="Aptos Display"/>
                <w:color w:val="000000" w:themeColor="text1"/>
                <w:sz w:val="20"/>
                <w:szCs w:val="20"/>
              </w:rPr>
              <w:t>25</w:t>
            </w:r>
            <w:r w:rsidR="65F3AEE9" w:rsidRPr="34D28652">
              <w:rPr>
                <w:rFonts w:ascii="Aptos Display" w:eastAsia="Aptos Display" w:hAnsi="Aptos Display" w:cs="Aptos Display"/>
                <w:color w:val="000000" w:themeColor="text1"/>
                <w:sz w:val="20"/>
                <w:szCs w:val="20"/>
              </w:rPr>
              <w:t xml:space="preserve"> min</w:t>
            </w:r>
          </w:p>
        </w:tc>
        <w:tc>
          <w:tcPr>
            <w:tcW w:w="4419" w:type="dxa"/>
            <w:tcMar>
              <w:top w:w="15" w:type="dxa"/>
              <w:left w:w="15" w:type="dxa"/>
              <w:right w:w="15" w:type="dxa"/>
            </w:tcMar>
            <w:vAlign w:val="center"/>
          </w:tcPr>
          <w:p w14:paraId="4D99CB86" w14:textId="338663E4" w:rsidR="0CB3CDB8" w:rsidRDefault="0CB3CDB8" w:rsidP="0CB3CDB8">
            <w:pPr>
              <w:spacing w:after="0"/>
            </w:pPr>
            <w:r w:rsidRPr="0CB3CDB8">
              <w:rPr>
                <w:rFonts w:ascii="Aptos Display" w:eastAsia="Aptos Display" w:hAnsi="Aptos Display" w:cs="Aptos Display"/>
                <w:color w:val="000000" w:themeColor="text1"/>
                <w:sz w:val="20"/>
                <w:szCs w:val="20"/>
              </w:rPr>
              <w:t>Discussion and knowledge sharing</w:t>
            </w:r>
          </w:p>
        </w:tc>
        <w:tc>
          <w:tcPr>
            <w:tcW w:w="2830" w:type="dxa"/>
            <w:tcMar>
              <w:top w:w="15" w:type="dxa"/>
              <w:left w:w="15" w:type="dxa"/>
              <w:right w:w="15" w:type="dxa"/>
            </w:tcMar>
            <w:vAlign w:val="center"/>
          </w:tcPr>
          <w:p w14:paraId="6974A7B6" w14:textId="75D5949A" w:rsidR="0CB3CDB8" w:rsidRDefault="0CB3CDB8" w:rsidP="008B4D3F">
            <w:pPr>
              <w:spacing w:after="0"/>
            </w:pPr>
            <w:r w:rsidRPr="0CB3CDB8">
              <w:rPr>
                <w:rFonts w:ascii="Aptos Display" w:eastAsia="Aptos Display" w:hAnsi="Aptos Display" w:cs="Aptos Display"/>
                <w:color w:val="000000" w:themeColor="text1"/>
                <w:sz w:val="20"/>
                <w:szCs w:val="20"/>
              </w:rPr>
              <w:t>Presenters and moderator</w:t>
            </w:r>
          </w:p>
        </w:tc>
      </w:tr>
      <w:tr w:rsidR="0CB3CDB8" w14:paraId="21CAB11A" w14:textId="77777777" w:rsidTr="2F3CA688">
        <w:trPr>
          <w:trHeight w:val="285"/>
        </w:trPr>
        <w:tc>
          <w:tcPr>
            <w:tcW w:w="1050" w:type="dxa"/>
            <w:vMerge/>
            <w:vAlign w:val="center"/>
          </w:tcPr>
          <w:p w14:paraId="3B8E1DB8" w14:textId="77777777" w:rsidR="004C005C" w:rsidRDefault="004C005C"/>
        </w:tc>
        <w:tc>
          <w:tcPr>
            <w:tcW w:w="765" w:type="dxa"/>
            <w:vMerge/>
            <w:vAlign w:val="center"/>
          </w:tcPr>
          <w:p w14:paraId="366882AC" w14:textId="77777777" w:rsidR="004C005C" w:rsidRDefault="004C005C"/>
        </w:tc>
        <w:tc>
          <w:tcPr>
            <w:tcW w:w="1137" w:type="dxa"/>
            <w:tcMar>
              <w:top w:w="15" w:type="dxa"/>
              <w:left w:w="15" w:type="dxa"/>
              <w:right w:w="15" w:type="dxa"/>
            </w:tcMar>
            <w:vAlign w:val="center"/>
          </w:tcPr>
          <w:p w14:paraId="379780B9" w14:textId="20748DED" w:rsidR="0CB3CDB8" w:rsidRDefault="65F3AEE9" w:rsidP="0CB3CDB8">
            <w:pPr>
              <w:spacing w:after="0"/>
              <w:jc w:val="center"/>
            </w:pPr>
            <w:r w:rsidRPr="34D28652">
              <w:rPr>
                <w:rFonts w:ascii="Aptos Display" w:eastAsia="Aptos Display" w:hAnsi="Aptos Display" w:cs="Aptos Display"/>
                <w:color w:val="000000" w:themeColor="text1"/>
                <w:sz w:val="20"/>
                <w:szCs w:val="20"/>
              </w:rPr>
              <w:t>5 Min</w:t>
            </w:r>
          </w:p>
        </w:tc>
        <w:tc>
          <w:tcPr>
            <w:tcW w:w="4419" w:type="dxa"/>
            <w:tcMar>
              <w:top w:w="15" w:type="dxa"/>
              <w:left w:w="15" w:type="dxa"/>
              <w:right w:w="15" w:type="dxa"/>
            </w:tcMar>
            <w:vAlign w:val="center"/>
          </w:tcPr>
          <w:p w14:paraId="2E5C58C1" w14:textId="31A8139D" w:rsidR="0CB3CDB8" w:rsidRDefault="0CB3CDB8" w:rsidP="0CB3CDB8">
            <w:pPr>
              <w:spacing w:after="0"/>
              <w:jc w:val="both"/>
            </w:pPr>
            <w:r w:rsidRPr="0CB3CDB8">
              <w:rPr>
                <w:rFonts w:ascii="Aptos Display" w:eastAsia="Aptos Display" w:hAnsi="Aptos Display" w:cs="Aptos Display"/>
                <w:color w:val="000000" w:themeColor="text1"/>
                <w:sz w:val="20"/>
                <w:szCs w:val="20"/>
              </w:rPr>
              <w:t>Wrap up</w:t>
            </w:r>
          </w:p>
        </w:tc>
        <w:tc>
          <w:tcPr>
            <w:tcW w:w="2830" w:type="dxa"/>
            <w:tcMar>
              <w:top w:w="15" w:type="dxa"/>
              <w:left w:w="15" w:type="dxa"/>
              <w:right w:w="15" w:type="dxa"/>
            </w:tcMar>
            <w:vAlign w:val="center"/>
          </w:tcPr>
          <w:p w14:paraId="3E240DE8" w14:textId="661F044E" w:rsidR="0CB3CDB8" w:rsidRDefault="0CB3CDB8" w:rsidP="008B4D3F">
            <w:pPr>
              <w:spacing w:after="0"/>
            </w:pPr>
            <w:r w:rsidRPr="0CB3CDB8">
              <w:rPr>
                <w:rFonts w:ascii="Aptos Display" w:eastAsia="Aptos Display" w:hAnsi="Aptos Display" w:cs="Aptos Display"/>
                <w:color w:val="000000" w:themeColor="text1"/>
                <w:sz w:val="20"/>
                <w:szCs w:val="20"/>
              </w:rPr>
              <w:t>Moderator</w:t>
            </w:r>
          </w:p>
        </w:tc>
      </w:tr>
      <w:tr w:rsidR="0CB3CDB8" w14:paraId="4B0ACE6E" w14:textId="77777777" w:rsidTr="2F3CA688">
        <w:trPr>
          <w:trHeight w:val="480"/>
        </w:trPr>
        <w:tc>
          <w:tcPr>
            <w:tcW w:w="10201" w:type="dxa"/>
            <w:gridSpan w:val="5"/>
            <w:shd w:val="clear" w:color="auto" w:fill="DAE9F8"/>
            <w:tcMar>
              <w:top w:w="15" w:type="dxa"/>
              <w:left w:w="15" w:type="dxa"/>
              <w:right w:w="15" w:type="dxa"/>
            </w:tcMar>
            <w:vAlign w:val="center"/>
          </w:tcPr>
          <w:p w14:paraId="65153DB3" w14:textId="7D1DE518" w:rsidR="0CB3CDB8" w:rsidRDefault="65F3AEE9" w:rsidP="008B4D3F">
            <w:pPr>
              <w:spacing w:after="0"/>
            </w:pPr>
            <w:r w:rsidRPr="34D28652">
              <w:rPr>
                <w:rFonts w:ascii="Aptos Display" w:eastAsia="Aptos Display" w:hAnsi="Aptos Display" w:cs="Aptos Display"/>
                <w:color w:val="215C98"/>
                <w:sz w:val="22"/>
                <w:szCs w:val="22"/>
              </w:rPr>
              <w:t xml:space="preserve">Session 4:  Gender in Hydrology and Disaster Risk Reduction </w:t>
            </w:r>
            <w:r w:rsidR="44419528" w:rsidRPr="34D28652">
              <w:rPr>
                <w:rFonts w:ascii="Aptos Display" w:eastAsia="Aptos Display" w:hAnsi="Aptos Display" w:cs="Aptos Display"/>
                <w:color w:val="215C98"/>
                <w:sz w:val="22"/>
                <w:szCs w:val="22"/>
              </w:rPr>
              <w:t>- Moderator: Ms. Milica DJORDJEVIC</w:t>
            </w:r>
          </w:p>
        </w:tc>
      </w:tr>
      <w:tr w:rsidR="0CB3CDB8" w14:paraId="2D8F0F8F" w14:textId="77777777" w:rsidTr="2F3CA688">
        <w:trPr>
          <w:trHeight w:val="615"/>
        </w:trPr>
        <w:tc>
          <w:tcPr>
            <w:tcW w:w="1050" w:type="dxa"/>
            <w:vMerge w:val="restart"/>
            <w:tcMar>
              <w:top w:w="15" w:type="dxa"/>
              <w:left w:w="15" w:type="dxa"/>
              <w:right w:w="15" w:type="dxa"/>
            </w:tcMar>
            <w:vAlign w:val="center"/>
          </w:tcPr>
          <w:p w14:paraId="200AA96E" w14:textId="28619BED" w:rsidR="0CB3CDB8" w:rsidRDefault="0CB3CDB8" w:rsidP="0CB3CDB8">
            <w:pPr>
              <w:spacing w:after="0"/>
              <w:jc w:val="center"/>
            </w:pPr>
            <w:r w:rsidRPr="0CB3CDB8">
              <w:rPr>
                <w:rFonts w:ascii="Aptos Narrow" w:eastAsia="Aptos Narrow" w:hAnsi="Aptos Narrow" w:cs="Aptos Narrow"/>
                <w:b/>
                <w:bCs/>
                <w:color w:val="000000" w:themeColor="text1"/>
                <w:sz w:val="22"/>
                <w:szCs w:val="22"/>
              </w:rPr>
              <w:t>25th of November - 8am (UTC)</w:t>
            </w:r>
          </w:p>
        </w:tc>
        <w:tc>
          <w:tcPr>
            <w:tcW w:w="765" w:type="dxa"/>
            <w:vMerge w:val="restart"/>
            <w:tcMar>
              <w:top w:w="15" w:type="dxa"/>
              <w:left w:w="15" w:type="dxa"/>
              <w:right w:w="15" w:type="dxa"/>
            </w:tcMar>
            <w:vAlign w:val="center"/>
          </w:tcPr>
          <w:p w14:paraId="2A8C2EE5" w14:textId="29CBD137" w:rsidR="0CB3CDB8" w:rsidRDefault="0CB3CDB8" w:rsidP="0CB3CDB8">
            <w:pPr>
              <w:spacing w:after="0"/>
              <w:jc w:val="center"/>
            </w:pPr>
            <w:r w:rsidRPr="0CB3CDB8">
              <w:rPr>
                <w:rFonts w:ascii="Aptos Narrow" w:eastAsia="Aptos Narrow" w:hAnsi="Aptos Narrow" w:cs="Aptos Narrow"/>
                <w:color w:val="000000" w:themeColor="text1"/>
                <w:sz w:val="22"/>
                <w:szCs w:val="22"/>
              </w:rPr>
              <w:t>1.45 hours</w:t>
            </w:r>
          </w:p>
        </w:tc>
        <w:tc>
          <w:tcPr>
            <w:tcW w:w="1137" w:type="dxa"/>
            <w:tcMar>
              <w:top w:w="15" w:type="dxa"/>
              <w:left w:w="15" w:type="dxa"/>
              <w:right w:w="15" w:type="dxa"/>
            </w:tcMar>
            <w:vAlign w:val="center"/>
          </w:tcPr>
          <w:p w14:paraId="596E6266" w14:textId="246C7A5F" w:rsidR="0CB3CDB8" w:rsidRDefault="0CB3CDB8" w:rsidP="0CB3CDB8">
            <w:pPr>
              <w:spacing w:after="0"/>
              <w:jc w:val="center"/>
            </w:pPr>
            <w:r w:rsidRPr="0CB3CDB8">
              <w:rPr>
                <w:rFonts w:ascii="Aptos" w:eastAsia="Aptos" w:hAnsi="Aptos" w:cs="Aptos"/>
                <w:color w:val="000000" w:themeColor="text1"/>
                <w:sz w:val="20"/>
                <w:szCs w:val="20"/>
              </w:rPr>
              <w:t>5 min</w:t>
            </w:r>
          </w:p>
        </w:tc>
        <w:tc>
          <w:tcPr>
            <w:tcW w:w="4419" w:type="dxa"/>
            <w:tcMar>
              <w:top w:w="15" w:type="dxa"/>
              <w:left w:w="15" w:type="dxa"/>
              <w:right w:w="15" w:type="dxa"/>
            </w:tcMar>
            <w:vAlign w:val="center"/>
          </w:tcPr>
          <w:p w14:paraId="6BE1B6DE" w14:textId="2C5F3E27" w:rsidR="0CB3CDB8" w:rsidRDefault="0CB3CDB8" w:rsidP="0CB3CDB8">
            <w:pPr>
              <w:spacing w:after="0"/>
            </w:pPr>
            <w:r w:rsidRPr="0CB3CDB8">
              <w:rPr>
                <w:rFonts w:ascii="Aptos" w:eastAsia="Aptos" w:hAnsi="Aptos" w:cs="Aptos"/>
                <w:color w:val="000000" w:themeColor="text1"/>
                <w:sz w:val="20"/>
                <w:szCs w:val="20"/>
              </w:rPr>
              <w:t>Opening remarks</w:t>
            </w:r>
          </w:p>
        </w:tc>
        <w:tc>
          <w:tcPr>
            <w:tcW w:w="2830" w:type="dxa"/>
            <w:vMerge w:val="restart"/>
            <w:tcMar>
              <w:top w:w="15" w:type="dxa"/>
              <w:left w:w="15" w:type="dxa"/>
              <w:right w:w="15" w:type="dxa"/>
            </w:tcMar>
            <w:vAlign w:val="center"/>
          </w:tcPr>
          <w:p w14:paraId="0384D896" w14:textId="4BF4690D" w:rsidR="0CB3CDB8" w:rsidRDefault="0CB3CDB8" w:rsidP="008B4D3F">
            <w:pPr>
              <w:spacing w:after="0"/>
            </w:pPr>
            <w:r w:rsidRPr="0CB3CDB8">
              <w:rPr>
                <w:rFonts w:ascii="Aptos" w:eastAsia="Aptos" w:hAnsi="Aptos" w:cs="Aptos"/>
                <w:color w:val="000000" w:themeColor="text1"/>
                <w:sz w:val="20"/>
                <w:szCs w:val="20"/>
              </w:rPr>
              <w:t xml:space="preserve">Milica Djordjevic, </w:t>
            </w:r>
            <w:r w:rsidRPr="0CB3CDB8">
              <w:rPr>
                <w:rFonts w:ascii="Aptos" w:eastAsia="Aptos" w:hAnsi="Aptos" w:cs="Aptos"/>
                <w:b/>
                <w:bCs/>
                <w:color w:val="000000" w:themeColor="text1"/>
                <w:sz w:val="20"/>
                <w:szCs w:val="20"/>
              </w:rPr>
              <w:t>Head of Weather Watch in the Hydrometeorological Service of the Republic of Srpska, Bosnia and Herzegovina</w:t>
            </w:r>
          </w:p>
        </w:tc>
      </w:tr>
      <w:tr w:rsidR="0CB3CDB8" w14:paraId="7B086B3B" w14:textId="77777777" w:rsidTr="2F3CA688">
        <w:trPr>
          <w:trHeight w:val="975"/>
        </w:trPr>
        <w:tc>
          <w:tcPr>
            <w:tcW w:w="1050" w:type="dxa"/>
            <w:vMerge/>
            <w:vAlign w:val="center"/>
          </w:tcPr>
          <w:p w14:paraId="622F6C60" w14:textId="77777777" w:rsidR="004C005C" w:rsidRDefault="004C005C"/>
        </w:tc>
        <w:tc>
          <w:tcPr>
            <w:tcW w:w="765" w:type="dxa"/>
            <w:vMerge/>
            <w:vAlign w:val="center"/>
          </w:tcPr>
          <w:p w14:paraId="1F955680" w14:textId="77777777" w:rsidR="004C005C" w:rsidRDefault="004C005C"/>
        </w:tc>
        <w:tc>
          <w:tcPr>
            <w:tcW w:w="1137" w:type="dxa"/>
            <w:tcMar>
              <w:top w:w="15" w:type="dxa"/>
              <w:left w:w="15" w:type="dxa"/>
              <w:right w:w="15" w:type="dxa"/>
            </w:tcMar>
            <w:vAlign w:val="center"/>
          </w:tcPr>
          <w:p w14:paraId="5DC2BBFA" w14:textId="50281ADD" w:rsidR="0CB3CDB8" w:rsidRDefault="0CB3CDB8" w:rsidP="0CB3CDB8">
            <w:pPr>
              <w:spacing w:after="0"/>
              <w:jc w:val="center"/>
            </w:pPr>
            <w:r w:rsidRPr="0CB3CDB8">
              <w:rPr>
                <w:rFonts w:ascii="Aptos" w:eastAsia="Aptos" w:hAnsi="Aptos" w:cs="Aptos"/>
                <w:color w:val="000000" w:themeColor="text1"/>
                <w:sz w:val="20"/>
                <w:szCs w:val="20"/>
              </w:rPr>
              <w:t>7 min</w:t>
            </w:r>
          </w:p>
        </w:tc>
        <w:tc>
          <w:tcPr>
            <w:tcW w:w="4419" w:type="dxa"/>
            <w:tcMar>
              <w:top w:w="15" w:type="dxa"/>
              <w:left w:w="15" w:type="dxa"/>
              <w:right w:w="15" w:type="dxa"/>
            </w:tcMar>
            <w:vAlign w:val="center"/>
          </w:tcPr>
          <w:p w14:paraId="7999FA37" w14:textId="40D33C58" w:rsidR="0CB3CDB8" w:rsidRDefault="0CB3CDB8" w:rsidP="0CB3CDB8">
            <w:pPr>
              <w:spacing w:after="0"/>
            </w:pPr>
            <w:r w:rsidRPr="0CB3CDB8">
              <w:rPr>
                <w:rFonts w:ascii="Aptos" w:eastAsia="Aptos" w:hAnsi="Aptos" w:cs="Aptos"/>
                <w:color w:val="000000" w:themeColor="text1"/>
                <w:sz w:val="20"/>
                <w:szCs w:val="20"/>
              </w:rPr>
              <w:t>Introduction: The Role of hydrological services in advancing gender equity</w:t>
            </w:r>
          </w:p>
        </w:tc>
        <w:tc>
          <w:tcPr>
            <w:tcW w:w="2830" w:type="dxa"/>
            <w:vMerge/>
            <w:vAlign w:val="center"/>
          </w:tcPr>
          <w:p w14:paraId="1CAEB085" w14:textId="77777777" w:rsidR="004C005C" w:rsidRDefault="004C005C" w:rsidP="008B4D3F"/>
        </w:tc>
      </w:tr>
      <w:tr w:rsidR="0CB3CDB8" w:rsidRPr="00402F44" w14:paraId="01B8C4AF" w14:textId="77777777" w:rsidTr="2F3CA688">
        <w:trPr>
          <w:trHeight w:val="510"/>
        </w:trPr>
        <w:tc>
          <w:tcPr>
            <w:tcW w:w="1050" w:type="dxa"/>
            <w:vMerge/>
            <w:vAlign w:val="center"/>
          </w:tcPr>
          <w:p w14:paraId="2D11A9FA" w14:textId="77777777" w:rsidR="004C005C" w:rsidRDefault="004C005C"/>
        </w:tc>
        <w:tc>
          <w:tcPr>
            <w:tcW w:w="765" w:type="dxa"/>
            <w:vMerge/>
            <w:vAlign w:val="center"/>
          </w:tcPr>
          <w:p w14:paraId="3DD5D0D2" w14:textId="77777777" w:rsidR="004C005C" w:rsidRDefault="004C005C"/>
        </w:tc>
        <w:tc>
          <w:tcPr>
            <w:tcW w:w="1137" w:type="dxa"/>
            <w:tcMar>
              <w:top w:w="15" w:type="dxa"/>
              <w:left w:w="15" w:type="dxa"/>
              <w:right w:w="15" w:type="dxa"/>
            </w:tcMar>
            <w:vAlign w:val="center"/>
          </w:tcPr>
          <w:p w14:paraId="678D80C4" w14:textId="0ABC6A32" w:rsidR="0CB3CDB8" w:rsidRDefault="0CB3CDB8" w:rsidP="0CB3CDB8">
            <w:pPr>
              <w:spacing w:after="0"/>
              <w:jc w:val="center"/>
            </w:pPr>
            <w:r w:rsidRPr="0CB3CDB8">
              <w:rPr>
                <w:rFonts w:ascii="Aptos" w:eastAsia="Aptos" w:hAnsi="Aptos" w:cs="Aptos"/>
                <w:color w:val="000000" w:themeColor="text1"/>
                <w:sz w:val="20"/>
                <w:szCs w:val="20"/>
              </w:rPr>
              <w:t>7 min</w:t>
            </w:r>
          </w:p>
        </w:tc>
        <w:tc>
          <w:tcPr>
            <w:tcW w:w="4419" w:type="dxa"/>
            <w:tcMar>
              <w:top w:w="15" w:type="dxa"/>
              <w:left w:w="15" w:type="dxa"/>
              <w:right w:w="15" w:type="dxa"/>
            </w:tcMar>
            <w:vAlign w:val="center"/>
          </w:tcPr>
          <w:p w14:paraId="27A6E9C5" w14:textId="08217668" w:rsidR="0CB3CDB8" w:rsidRDefault="0CB3CDB8" w:rsidP="0CB3CDB8">
            <w:pPr>
              <w:spacing w:after="0"/>
              <w:jc w:val="both"/>
            </w:pPr>
            <w:r w:rsidRPr="0CB3CDB8">
              <w:rPr>
                <w:rFonts w:ascii="Aptos" w:eastAsia="Aptos" w:hAnsi="Aptos" w:cs="Aptos"/>
                <w:color w:val="000000" w:themeColor="text1"/>
                <w:sz w:val="20"/>
                <w:szCs w:val="20"/>
              </w:rPr>
              <w:t>Keynote talk: Addressing gender in early warning systems, and community engagement</w:t>
            </w:r>
          </w:p>
        </w:tc>
        <w:tc>
          <w:tcPr>
            <w:tcW w:w="2830" w:type="dxa"/>
            <w:tcMar>
              <w:top w:w="15" w:type="dxa"/>
              <w:left w:w="15" w:type="dxa"/>
              <w:right w:w="15" w:type="dxa"/>
            </w:tcMar>
            <w:vAlign w:val="center"/>
          </w:tcPr>
          <w:p w14:paraId="27E6BEBE" w14:textId="3ABA84D8" w:rsidR="0CB3CDB8" w:rsidRPr="008B4D3F" w:rsidRDefault="0CB3CDB8" w:rsidP="008B4D3F">
            <w:pPr>
              <w:spacing w:after="0"/>
              <w:rPr>
                <w:rFonts w:ascii="Aptos" w:eastAsia="Aptos" w:hAnsi="Aptos" w:cs="Aptos"/>
                <w:color w:val="000000" w:themeColor="text1"/>
                <w:sz w:val="20"/>
                <w:szCs w:val="20"/>
                <w:lang w:val="en-GB"/>
              </w:rPr>
            </w:pPr>
            <w:r w:rsidRPr="008B4D3F">
              <w:rPr>
                <w:rFonts w:ascii="Aptos" w:eastAsia="Aptos" w:hAnsi="Aptos" w:cs="Aptos"/>
                <w:color w:val="000000" w:themeColor="text1"/>
                <w:sz w:val="20"/>
                <w:szCs w:val="20"/>
                <w:lang w:val="en-GB"/>
              </w:rPr>
              <w:t xml:space="preserve">Jane </w:t>
            </w:r>
            <w:proofErr w:type="spellStart"/>
            <w:r w:rsidRPr="008B4D3F">
              <w:rPr>
                <w:rFonts w:ascii="Aptos" w:eastAsia="Aptos" w:hAnsi="Aptos" w:cs="Aptos"/>
                <w:color w:val="000000" w:themeColor="text1"/>
                <w:sz w:val="20"/>
                <w:szCs w:val="20"/>
                <w:lang w:val="en-GB"/>
              </w:rPr>
              <w:t>Rovins</w:t>
            </w:r>
            <w:proofErr w:type="spellEnd"/>
            <w:r w:rsidR="0F70770C" w:rsidRPr="008B4D3F">
              <w:rPr>
                <w:rFonts w:ascii="Aptos" w:eastAsia="Aptos" w:hAnsi="Aptos" w:cs="Aptos"/>
                <w:color w:val="000000" w:themeColor="text1"/>
                <w:sz w:val="20"/>
                <w:szCs w:val="20"/>
                <w:lang w:val="en-GB"/>
              </w:rPr>
              <w:t xml:space="preserve">, </w:t>
            </w:r>
            <w:r w:rsidR="0F70770C" w:rsidRPr="008B4D3F">
              <w:rPr>
                <w:rFonts w:ascii="Aptos" w:eastAsia="Aptos" w:hAnsi="Aptos" w:cs="Aptos"/>
                <w:b/>
                <w:bCs/>
                <w:color w:val="000000" w:themeColor="text1"/>
                <w:sz w:val="20"/>
                <w:szCs w:val="20"/>
                <w:lang w:val="en-GB"/>
              </w:rPr>
              <w:t>International Engagement Lead, National emergency Management Agency, New Zealand</w:t>
            </w:r>
          </w:p>
        </w:tc>
      </w:tr>
      <w:tr w:rsidR="0CB3CDB8" w14:paraId="14E3EBDD" w14:textId="77777777" w:rsidTr="2F3CA688">
        <w:trPr>
          <w:trHeight w:val="2190"/>
        </w:trPr>
        <w:tc>
          <w:tcPr>
            <w:tcW w:w="1050" w:type="dxa"/>
            <w:vMerge/>
            <w:vAlign w:val="center"/>
          </w:tcPr>
          <w:p w14:paraId="0FA60510" w14:textId="77777777" w:rsidR="004C005C" w:rsidRPr="008B4D3F" w:rsidRDefault="004C005C">
            <w:pPr>
              <w:rPr>
                <w:lang w:val="en-GB"/>
              </w:rPr>
            </w:pPr>
          </w:p>
        </w:tc>
        <w:tc>
          <w:tcPr>
            <w:tcW w:w="765" w:type="dxa"/>
            <w:vMerge/>
            <w:vAlign w:val="center"/>
          </w:tcPr>
          <w:p w14:paraId="0EBEE48E" w14:textId="77777777" w:rsidR="004C005C" w:rsidRPr="008B4D3F" w:rsidRDefault="004C005C">
            <w:pPr>
              <w:rPr>
                <w:lang w:val="en-GB"/>
              </w:rPr>
            </w:pPr>
          </w:p>
        </w:tc>
        <w:tc>
          <w:tcPr>
            <w:tcW w:w="1137" w:type="dxa"/>
            <w:tcMar>
              <w:top w:w="15" w:type="dxa"/>
              <w:left w:w="15" w:type="dxa"/>
              <w:right w:w="15" w:type="dxa"/>
            </w:tcMar>
            <w:vAlign w:val="center"/>
          </w:tcPr>
          <w:p w14:paraId="33BB3828" w14:textId="03D5486A" w:rsidR="0CB3CDB8" w:rsidRDefault="0CB3CDB8" w:rsidP="0CB3CDB8">
            <w:pPr>
              <w:spacing w:after="0"/>
              <w:jc w:val="center"/>
            </w:pPr>
            <w:r w:rsidRPr="0CB3CDB8">
              <w:rPr>
                <w:rFonts w:ascii="Aptos" w:eastAsia="Aptos" w:hAnsi="Aptos" w:cs="Aptos"/>
                <w:color w:val="000000" w:themeColor="text1"/>
                <w:sz w:val="20"/>
                <w:szCs w:val="20"/>
              </w:rPr>
              <w:t>45 min</w:t>
            </w:r>
          </w:p>
        </w:tc>
        <w:tc>
          <w:tcPr>
            <w:tcW w:w="4419" w:type="dxa"/>
            <w:tcMar>
              <w:top w:w="15" w:type="dxa"/>
              <w:left w:w="15" w:type="dxa"/>
              <w:right w:w="15" w:type="dxa"/>
            </w:tcMar>
            <w:vAlign w:val="center"/>
          </w:tcPr>
          <w:p w14:paraId="25AF94C7" w14:textId="2B6A87BD" w:rsidR="0CB3CDB8" w:rsidRDefault="0CB3CDB8" w:rsidP="15D85A34">
            <w:pPr>
              <w:spacing w:after="0"/>
              <w:jc w:val="both"/>
              <w:rPr>
                <w:rFonts w:ascii="Aptos" w:eastAsia="Aptos" w:hAnsi="Aptos" w:cs="Aptos"/>
                <w:color w:val="000000" w:themeColor="text1"/>
                <w:sz w:val="20"/>
                <w:szCs w:val="20"/>
              </w:rPr>
            </w:pPr>
            <w:r w:rsidRPr="15D85A34">
              <w:rPr>
                <w:rFonts w:ascii="Aptos" w:eastAsia="Aptos" w:hAnsi="Aptos" w:cs="Aptos"/>
                <w:color w:val="000000" w:themeColor="text1"/>
                <w:sz w:val="20"/>
                <w:szCs w:val="20"/>
              </w:rPr>
              <w:t xml:space="preserve">Good practices and Case Studies </w:t>
            </w:r>
            <w:r w:rsidR="486936BA" w:rsidRPr="15D85A34">
              <w:rPr>
                <w:rFonts w:ascii="Aptos" w:eastAsia="Aptos" w:hAnsi="Aptos" w:cs="Aptos"/>
                <w:color w:val="000000" w:themeColor="text1"/>
                <w:sz w:val="20"/>
                <w:szCs w:val="20"/>
              </w:rPr>
              <w:t>highlight</w:t>
            </w:r>
            <w:r w:rsidRPr="15D85A34">
              <w:rPr>
                <w:rFonts w:ascii="Aptos" w:eastAsia="Aptos" w:hAnsi="Aptos" w:cs="Aptos"/>
                <w:color w:val="000000" w:themeColor="text1"/>
                <w:sz w:val="20"/>
                <w:szCs w:val="20"/>
              </w:rPr>
              <w:t xml:space="preserve"> women’s involvement across the </w:t>
            </w:r>
            <w:proofErr w:type="spellStart"/>
            <w:r w:rsidRPr="15D85A34">
              <w:rPr>
                <w:rFonts w:ascii="Aptos" w:eastAsia="Aptos" w:hAnsi="Aptos" w:cs="Aptos"/>
                <w:color w:val="000000" w:themeColor="text1"/>
                <w:sz w:val="20"/>
                <w:szCs w:val="20"/>
              </w:rPr>
              <w:t>hydromet</w:t>
            </w:r>
            <w:proofErr w:type="spellEnd"/>
            <w:r w:rsidRPr="15D85A34">
              <w:rPr>
                <w:rFonts w:ascii="Aptos" w:eastAsia="Aptos" w:hAnsi="Aptos" w:cs="Aptos"/>
                <w:color w:val="000000" w:themeColor="text1"/>
                <w:sz w:val="20"/>
                <w:szCs w:val="20"/>
              </w:rPr>
              <w:t xml:space="preserve"> value chain.</w:t>
            </w:r>
          </w:p>
        </w:tc>
        <w:tc>
          <w:tcPr>
            <w:tcW w:w="2830" w:type="dxa"/>
            <w:tcMar>
              <w:top w:w="15" w:type="dxa"/>
              <w:left w:w="15" w:type="dxa"/>
              <w:right w:w="15" w:type="dxa"/>
            </w:tcMar>
          </w:tcPr>
          <w:p w14:paraId="73027391" w14:textId="13403A13" w:rsidR="0CB3CDB8" w:rsidRDefault="0CB3CDB8" w:rsidP="008B4D3F">
            <w:pPr>
              <w:spacing w:after="0"/>
              <w:rPr>
                <w:rFonts w:ascii="Aptos" w:eastAsia="Aptos" w:hAnsi="Aptos" w:cs="Aptos"/>
                <w:b/>
                <w:bCs/>
                <w:color w:val="000000" w:themeColor="text1"/>
                <w:sz w:val="20"/>
                <w:szCs w:val="20"/>
              </w:rPr>
            </w:pPr>
            <w:r w:rsidRPr="6C807C1C">
              <w:rPr>
                <w:rFonts w:ascii="Aptos" w:eastAsia="Aptos" w:hAnsi="Aptos" w:cs="Aptos"/>
                <w:color w:val="000000" w:themeColor="text1"/>
                <w:sz w:val="20"/>
                <w:szCs w:val="20"/>
              </w:rPr>
              <w:t xml:space="preserve">1- Adwoa Serwaa Gyasi, Assistant Meteorologist, </w:t>
            </w:r>
            <w:r w:rsidRPr="6C807C1C">
              <w:rPr>
                <w:rFonts w:ascii="Aptos" w:eastAsia="Aptos" w:hAnsi="Aptos" w:cs="Aptos"/>
                <w:b/>
                <w:bCs/>
                <w:color w:val="000000" w:themeColor="text1"/>
                <w:sz w:val="20"/>
                <w:szCs w:val="20"/>
              </w:rPr>
              <w:t>Ghana Meteorological Agenc</w:t>
            </w:r>
            <w:r w:rsidRPr="6C807C1C">
              <w:rPr>
                <w:rFonts w:ascii="Aptos" w:eastAsia="Aptos" w:hAnsi="Aptos" w:cs="Aptos"/>
                <w:color w:val="000000" w:themeColor="text1"/>
                <w:sz w:val="20"/>
                <w:szCs w:val="20"/>
              </w:rPr>
              <w:t>y</w:t>
            </w:r>
            <w:r>
              <w:br/>
            </w:r>
            <w:r w:rsidRPr="6C807C1C">
              <w:rPr>
                <w:rFonts w:ascii="Aptos" w:eastAsia="Aptos" w:hAnsi="Aptos" w:cs="Aptos"/>
                <w:color w:val="000000" w:themeColor="text1"/>
                <w:sz w:val="20"/>
                <w:szCs w:val="20"/>
              </w:rPr>
              <w:t xml:space="preserve"> 2- Hadell Hamoud, Meteorologist at the </w:t>
            </w:r>
            <w:r w:rsidRPr="6C807C1C">
              <w:rPr>
                <w:rFonts w:ascii="Aptos" w:eastAsia="Aptos" w:hAnsi="Aptos" w:cs="Aptos"/>
                <w:b/>
                <w:bCs/>
                <w:color w:val="000000" w:themeColor="text1"/>
                <w:sz w:val="20"/>
                <w:szCs w:val="20"/>
              </w:rPr>
              <w:t>Syrian Directorate General of Meteorology</w:t>
            </w:r>
            <w:r>
              <w:br/>
            </w:r>
            <w:r w:rsidRPr="6C807C1C">
              <w:rPr>
                <w:rFonts w:ascii="Aptos" w:eastAsia="Aptos" w:hAnsi="Aptos" w:cs="Aptos"/>
                <w:b/>
                <w:bCs/>
                <w:color w:val="000000" w:themeColor="text1"/>
                <w:sz w:val="20"/>
                <w:szCs w:val="20"/>
              </w:rPr>
              <w:t xml:space="preserve"> </w:t>
            </w:r>
            <w:r w:rsidRPr="6C807C1C">
              <w:rPr>
                <w:rFonts w:ascii="Aptos" w:eastAsia="Aptos" w:hAnsi="Aptos" w:cs="Aptos"/>
                <w:color w:val="000000" w:themeColor="text1"/>
                <w:sz w:val="20"/>
                <w:szCs w:val="20"/>
              </w:rPr>
              <w:t xml:space="preserve">3- Adji Lubianashari, Staff of the Directorate of Marine Meteorology, </w:t>
            </w:r>
            <w:r w:rsidRPr="6C807C1C">
              <w:rPr>
                <w:rFonts w:ascii="Aptos" w:eastAsia="Aptos" w:hAnsi="Aptos" w:cs="Aptos"/>
                <w:b/>
                <w:bCs/>
                <w:color w:val="000000" w:themeColor="text1"/>
                <w:sz w:val="20"/>
                <w:szCs w:val="20"/>
              </w:rPr>
              <w:t>BMKG</w:t>
            </w:r>
            <w:r w:rsidRPr="6C807C1C">
              <w:rPr>
                <w:rFonts w:ascii="Aptos" w:eastAsia="Aptos" w:hAnsi="Aptos" w:cs="Aptos"/>
                <w:color w:val="000000" w:themeColor="text1"/>
                <w:sz w:val="20"/>
                <w:szCs w:val="20"/>
              </w:rPr>
              <w:t xml:space="preserve"> </w:t>
            </w:r>
            <w:r>
              <w:br/>
            </w:r>
            <w:r w:rsidRPr="6C807C1C">
              <w:rPr>
                <w:rFonts w:ascii="Aptos" w:eastAsia="Aptos" w:hAnsi="Aptos" w:cs="Aptos"/>
                <w:color w:val="000000" w:themeColor="text1"/>
                <w:sz w:val="20"/>
                <w:szCs w:val="20"/>
              </w:rPr>
              <w:t xml:space="preserve">4- Merima Trako, </w:t>
            </w:r>
            <w:proofErr w:type="gramStart"/>
            <w:r w:rsidRPr="6C807C1C">
              <w:rPr>
                <w:rFonts w:ascii="Aptos" w:eastAsia="Aptos" w:hAnsi="Aptos" w:cs="Aptos"/>
                <w:color w:val="000000" w:themeColor="text1"/>
                <w:sz w:val="20"/>
                <w:szCs w:val="20"/>
              </w:rPr>
              <w:t>Hydrologist,</w:t>
            </w:r>
            <w:r w:rsidR="52090D58" w:rsidRPr="6C807C1C">
              <w:rPr>
                <w:rFonts w:ascii="Aptos" w:eastAsia="Aptos" w:hAnsi="Aptos" w:cs="Aptos"/>
                <w:color w:val="000000" w:themeColor="text1"/>
                <w:sz w:val="20"/>
                <w:szCs w:val="20"/>
              </w:rPr>
              <w:t>O</w:t>
            </w:r>
            <w:proofErr w:type="gramEnd"/>
            <w:r w:rsidRPr="6C807C1C">
              <w:rPr>
                <w:rFonts w:ascii="Aptos" w:eastAsia="Aptos" w:hAnsi="Aptos" w:cs="Aptos"/>
                <w:color w:val="000000" w:themeColor="text1"/>
                <w:sz w:val="20"/>
                <w:szCs w:val="20"/>
              </w:rPr>
              <w:t xml:space="preserve"> Hydrometeorological </w:t>
            </w:r>
            <w:r w:rsidRPr="6C807C1C">
              <w:rPr>
                <w:rFonts w:ascii="Aptos" w:eastAsia="Aptos" w:hAnsi="Aptos" w:cs="Aptos"/>
                <w:b/>
                <w:bCs/>
                <w:color w:val="000000" w:themeColor="text1"/>
                <w:sz w:val="20"/>
                <w:szCs w:val="20"/>
              </w:rPr>
              <w:t xml:space="preserve">Institute of Federation of Bosnia and Herzegovina </w:t>
            </w:r>
          </w:p>
        </w:tc>
      </w:tr>
      <w:tr w:rsidR="0CB3CDB8" w14:paraId="206BBC6B" w14:textId="77777777" w:rsidTr="2F3CA688">
        <w:trPr>
          <w:trHeight w:val="765"/>
        </w:trPr>
        <w:tc>
          <w:tcPr>
            <w:tcW w:w="1050" w:type="dxa"/>
            <w:vMerge/>
            <w:vAlign w:val="center"/>
          </w:tcPr>
          <w:p w14:paraId="042161FB" w14:textId="77777777" w:rsidR="004C005C" w:rsidRDefault="004C005C"/>
        </w:tc>
        <w:tc>
          <w:tcPr>
            <w:tcW w:w="765" w:type="dxa"/>
            <w:vMerge/>
            <w:vAlign w:val="center"/>
          </w:tcPr>
          <w:p w14:paraId="65434F90" w14:textId="77777777" w:rsidR="004C005C" w:rsidRDefault="004C005C"/>
        </w:tc>
        <w:tc>
          <w:tcPr>
            <w:tcW w:w="1137" w:type="dxa"/>
            <w:shd w:val="clear" w:color="auto" w:fill="FFFFFF" w:themeFill="background1"/>
            <w:tcMar>
              <w:top w:w="15" w:type="dxa"/>
              <w:left w:w="15" w:type="dxa"/>
              <w:right w:w="15" w:type="dxa"/>
            </w:tcMar>
            <w:vAlign w:val="center"/>
          </w:tcPr>
          <w:p w14:paraId="0E5D6D81" w14:textId="1627AF72" w:rsidR="0CB3CDB8" w:rsidRDefault="0CB3CDB8" w:rsidP="0CB3CDB8">
            <w:pPr>
              <w:spacing w:after="0"/>
              <w:jc w:val="center"/>
            </w:pPr>
            <w:r w:rsidRPr="0CB3CDB8">
              <w:rPr>
                <w:rFonts w:ascii="Aptos" w:eastAsia="Aptos" w:hAnsi="Aptos" w:cs="Aptos"/>
                <w:color w:val="000000" w:themeColor="text1"/>
                <w:sz w:val="20"/>
                <w:szCs w:val="20"/>
              </w:rPr>
              <w:t>30 Min</w:t>
            </w:r>
          </w:p>
        </w:tc>
        <w:tc>
          <w:tcPr>
            <w:tcW w:w="4419" w:type="dxa"/>
            <w:tcMar>
              <w:top w:w="15" w:type="dxa"/>
              <w:left w:w="15" w:type="dxa"/>
              <w:right w:w="15" w:type="dxa"/>
            </w:tcMar>
            <w:vAlign w:val="center"/>
          </w:tcPr>
          <w:p w14:paraId="4352091C" w14:textId="595A3568" w:rsidR="0CB3CDB8" w:rsidRDefault="0CB3CDB8" w:rsidP="0CB3CDB8">
            <w:pPr>
              <w:spacing w:after="0"/>
              <w:jc w:val="both"/>
            </w:pPr>
            <w:r w:rsidRPr="0CB3CDB8">
              <w:rPr>
                <w:rFonts w:ascii="Aptos" w:eastAsia="Aptos" w:hAnsi="Aptos" w:cs="Aptos"/>
                <w:color w:val="000000" w:themeColor="text1"/>
                <w:sz w:val="20"/>
                <w:szCs w:val="20"/>
              </w:rPr>
              <w:t xml:space="preserve">Interactive panel discussion and Q&amp;A: Experts share practical approaches for fostering inclusive governance, co-design processes, and gender-responsive services. </w:t>
            </w:r>
          </w:p>
        </w:tc>
        <w:tc>
          <w:tcPr>
            <w:tcW w:w="2830" w:type="dxa"/>
            <w:tcMar>
              <w:top w:w="15" w:type="dxa"/>
              <w:left w:w="15" w:type="dxa"/>
              <w:right w:w="15" w:type="dxa"/>
            </w:tcMar>
            <w:vAlign w:val="center"/>
          </w:tcPr>
          <w:p w14:paraId="3CA32157" w14:textId="7FB4BF03" w:rsidR="0CB3CDB8" w:rsidRDefault="0CB3CDB8" w:rsidP="008B4D3F">
            <w:pPr>
              <w:spacing w:after="0"/>
            </w:pPr>
            <w:r w:rsidRPr="0CB3CDB8">
              <w:rPr>
                <w:rFonts w:ascii="Aptos" w:eastAsia="Aptos" w:hAnsi="Aptos" w:cs="Aptos"/>
                <w:color w:val="000000" w:themeColor="text1"/>
                <w:sz w:val="20"/>
                <w:szCs w:val="20"/>
              </w:rPr>
              <w:t>Presenters and moderator</w:t>
            </w:r>
          </w:p>
        </w:tc>
      </w:tr>
      <w:tr w:rsidR="0CB3CDB8" w:rsidRPr="00402F44" w14:paraId="00D26469" w14:textId="77777777" w:rsidTr="2F3CA688">
        <w:trPr>
          <w:trHeight w:val="285"/>
        </w:trPr>
        <w:tc>
          <w:tcPr>
            <w:tcW w:w="1050" w:type="dxa"/>
            <w:vMerge/>
            <w:vAlign w:val="center"/>
          </w:tcPr>
          <w:p w14:paraId="1BF48130" w14:textId="77777777" w:rsidR="004C005C" w:rsidRDefault="004C005C"/>
        </w:tc>
        <w:tc>
          <w:tcPr>
            <w:tcW w:w="765" w:type="dxa"/>
            <w:vMerge/>
            <w:vAlign w:val="center"/>
          </w:tcPr>
          <w:p w14:paraId="3011141C" w14:textId="77777777" w:rsidR="004C005C" w:rsidRDefault="004C005C"/>
        </w:tc>
        <w:tc>
          <w:tcPr>
            <w:tcW w:w="1137" w:type="dxa"/>
            <w:tcMar>
              <w:top w:w="15" w:type="dxa"/>
              <w:left w:w="15" w:type="dxa"/>
              <w:right w:w="15" w:type="dxa"/>
            </w:tcMar>
            <w:vAlign w:val="center"/>
          </w:tcPr>
          <w:p w14:paraId="342F6E5C" w14:textId="04F0FC11" w:rsidR="0CB3CDB8" w:rsidRDefault="0CB3CDB8" w:rsidP="0CB3CDB8">
            <w:pPr>
              <w:spacing w:after="0"/>
              <w:jc w:val="center"/>
            </w:pPr>
            <w:r w:rsidRPr="0CB3CDB8">
              <w:rPr>
                <w:rFonts w:ascii="Aptos Display" w:eastAsia="Aptos Display" w:hAnsi="Aptos Display" w:cs="Aptos Display"/>
                <w:color w:val="000000" w:themeColor="text1"/>
                <w:sz w:val="20"/>
                <w:szCs w:val="20"/>
              </w:rPr>
              <w:t>10 Min</w:t>
            </w:r>
          </w:p>
        </w:tc>
        <w:tc>
          <w:tcPr>
            <w:tcW w:w="4419" w:type="dxa"/>
            <w:tcMar>
              <w:top w:w="15" w:type="dxa"/>
              <w:left w:w="15" w:type="dxa"/>
              <w:right w:w="15" w:type="dxa"/>
            </w:tcMar>
            <w:vAlign w:val="center"/>
          </w:tcPr>
          <w:p w14:paraId="228E8CC7" w14:textId="6C23503F" w:rsidR="0CB3CDB8" w:rsidRDefault="0CB3CDB8" w:rsidP="0CB3CDB8">
            <w:pPr>
              <w:spacing w:after="0"/>
              <w:jc w:val="both"/>
            </w:pPr>
            <w:r w:rsidRPr="0CB3CDB8">
              <w:rPr>
                <w:rFonts w:ascii="Aptos Display" w:eastAsia="Aptos Display" w:hAnsi="Aptos Display" w:cs="Aptos Display"/>
                <w:color w:val="000000" w:themeColor="text1"/>
                <w:sz w:val="20"/>
                <w:szCs w:val="20"/>
              </w:rPr>
              <w:t>Wrap up</w:t>
            </w:r>
          </w:p>
        </w:tc>
        <w:tc>
          <w:tcPr>
            <w:tcW w:w="2830" w:type="dxa"/>
            <w:tcMar>
              <w:top w:w="15" w:type="dxa"/>
              <w:left w:w="15" w:type="dxa"/>
              <w:right w:w="15" w:type="dxa"/>
            </w:tcMar>
            <w:vAlign w:val="center"/>
          </w:tcPr>
          <w:p w14:paraId="52C2D4A7" w14:textId="2FEBFF63" w:rsidR="0CB3CDB8" w:rsidRPr="00402F44" w:rsidRDefault="0CB3CDB8" w:rsidP="008B4D3F">
            <w:pPr>
              <w:spacing w:after="0"/>
              <w:rPr>
                <w:rFonts w:ascii="Aptos" w:eastAsia="Aptos" w:hAnsi="Aptos" w:cs="Aptos"/>
                <w:color w:val="000000" w:themeColor="text1"/>
                <w:sz w:val="20"/>
                <w:szCs w:val="20"/>
              </w:rPr>
            </w:pPr>
            <w:r w:rsidRPr="6C807C1C">
              <w:rPr>
                <w:rFonts w:ascii="Aptos" w:eastAsia="Aptos" w:hAnsi="Aptos" w:cs="Aptos"/>
                <w:color w:val="000000" w:themeColor="text1"/>
                <w:sz w:val="20"/>
                <w:szCs w:val="20"/>
              </w:rPr>
              <w:t xml:space="preserve">Ms Jane Rovins </w:t>
            </w:r>
            <w:r w:rsidR="685CFA6F" w:rsidRPr="6C807C1C">
              <w:rPr>
                <w:rFonts w:ascii="Aptos" w:eastAsia="Aptos" w:hAnsi="Aptos" w:cs="Aptos"/>
                <w:b/>
                <w:bCs/>
                <w:color w:val="000000" w:themeColor="text1"/>
                <w:sz w:val="20"/>
                <w:szCs w:val="20"/>
              </w:rPr>
              <w:t>In</w:t>
            </w:r>
            <w:r w:rsidR="47B55986" w:rsidRPr="6C807C1C">
              <w:rPr>
                <w:rFonts w:ascii="Aptos" w:eastAsia="Aptos" w:hAnsi="Aptos" w:cs="Aptos"/>
                <w:b/>
                <w:bCs/>
                <w:color w:val="000000" w:themeColor="text1"/>
                <w:sz w:val="20"/>
                <w:szCs w:val="20"/>
              </w:rPr>
              <w:t>ternational Engagement Lead, National emergency Management Agency, New Zealand</w:t>
            </w:r>
          </w:p>
        </w:tc>
      </w:tr>
      <w:tr w:rsidR="0CB3CDB8" w14:paraId="18A40371" w14:textId="77777777" w:rsidTr="2F3CA688">
        <w:trPr>
          <w:trHeight w:val="390"/>
        </w:trPr>
        <w:tc>
          <w:tcPr>
            <w:tcW w:w="10201" w:type="dxa"/>
            <w:gridSpan w:val="5"/>
            <w:shd w:val="clear" w:color="auto" w:fill="DAE9F8"/>
            <w:tcMar>
              <w:top w:w="15" w:type="dxa"/>
              <w:left w:w="15" w:type="dxa"/>
              <w:right w:w="15" w:type="dxa"/>
            </w:tcMar>
            <w:vAlign w:val="center"/>
          </w:tcPr>
          <w:p w14:paraId="4CB4A72F" w14:textId="49E92167" w:rsidR="0CB3CDB8" w:rsidRDefault="65F3AEE9" w:rsidP="008B4D3F">
            <w:pPr>
              <w:spacing w:after="0"/>
            </w:pPr>
            <w:r w:rsidRPr="34D28652">
              <w:rPr>
                <w:rFonts w:ascii="Aptos Display" w:eastAsia="Aptos Display" w:hAnsi="Aptos Display" w:cs="Aptos Display"/>
                <w:color w:val="215C98"/>
                <w:sz w:val="22"/>
                <w:szCs w:val="22"/>
              </w:rPr>
              <w:t xml:space="preserve">Session 5: Moving Forward: Integration and Collaboration </w:t>
            </w:r>
            <w:r w:rsidR="757E97CC" w:rsidRPr="34D28652">
              <w:rPr>
                <w:rFonts w:ascii="Aptos Display" w:eastAsia="Aptos Display" w:hAnsi="Aptos Display" w:cs="Aptos Display"/>
                <w:color w:val="215C98"/>
                <w:sz w:val="22"/>
                <w:szCs w:val="22"/>
              </w:rPr>
              <w:t>- Moderator – Julia Chasco</w:t>
            </w:r>
          </w:p>
        </w:tc>
      </w:tr>
      <w:tr w:rsidR="00A22AF5" w14:paraId="51EE6093" w14:textId="77777777" w:rsidTr="2F3CA688">
        <w:trPr>
          <w:trHeight w:val="300"/>
        </w:trPr>
        <w:tc>
          <w:tcPr>
            <w:tcW w:w="1050" w:type="dxa"/>
            <w:vMerge w:val="restart"/>
            <w:tcMar>
              <w:top w:w="15" w:type="dxa"/>
              <w:left w:w="15" w:type="dxa"/>
              <w:right w:w="15" w:type="dxa"/>
            </w:tcMar>
            <w:vAlign w:val="center"/>
          </w:tcPr>
          <w:p w14:paraId="4EEF62C6" w14:textId="702689C5" w:rsidR="0CB3CDB8" w:rsidRDefault="0CB3CDB8" w:rsidP="0CB3CDB8">
            <w:pPr>
              <w:spacing w:after="0"/>
              <w:jc w:val="center"/>
            </w:pPr>
            <w:r w:rsidRPr="0CB3CDB8">
              <w:rPr>
                <w:rFonts w:ascii="Aptos Narrow" w:eastAsia="Aptos Narrow" w:hAnsi="Aptos Narrow" w:cs="Aptos Narrow"/>
                <w:b/>
                <w:bCs/>
                <w:color w:val="000000" w:themeColor="text1"/>
                <w:sz w:val="22"/>
                <w:szCs w:val="22"/>
              </w:rPr>
              <w:t>25th of November - 6pm (UTC)</w:t>
            </w:r>
          </w:p>
        </w:tc>
        <w:tc>
          <w:tcPr>
            <w:tcW w:w="765" w:type="dxa"/>
            <w:vMerge w:val="restart"/>
            <w:tcMar>
              <w:top w:w="15" w:type="dxa"/>
              <w:left w:w="15" w:type="dxa"/>
              <w:right w:w="15" w:type="dxa"/>
            </w:tcMar>
            <w:vAlign w:val="center"/>
          </w:tcPr>
          <w:p w14:paraId="38E6B05C" w14:textId="6636768F" w:rsidR="0CB3CDB8" w:rsidRDefault="4936D983" w:rsidP="34D28652">
            <w:pPr>
              <w:spacing w:after="0"/>
              <w:jc w:val="center"/>
              <w:rPr>
                <w:rFonts w:ascii="Aptos Narrow" w:eastAsia="Aptos Narrow" w:hAnsi="Aptos Narrow" w:cs="Aptos Narrow"/>
                <w:color w:val="000000" w:themeColor="text1"/>
                <w:sz w:val="22"/>
                <w:szCs w:val="22"/>
              </w:rPr>
            </w:pPr>
            <w:r w:rsidRPr="34D28652">
              <w:rPr>
                <w:rFonts w:ascii="Aptos Narrow" w:eastAsia="Aptos Narrow" w:hAnsi="Aptos Narrow" w:cs="Aptos Narrow"/>
                <w:color w:val="000000" w:themeColor="text1"/>
                <w:sz w:val="22"/>
                <w:szCs w:val="22"/>
              </w:rPr>
              <w:t>1 hour</w:t>
            </w:r>
          </w:p>
        </w:tc>
        <w:tc>
          <w:tcPr>
            <w:tcW w:w="1137" w:type="dxa"/>
            <w:shd w:val="clear" w:color="auto" w:fill="D9E2F3"/>
            <w:tcMar>
              <w:top w:w="15" w:type="dxa"/>
              <w:left w:w="15" w:type="dxa"/>
              <w:right w:w="15" w:type="dxa"/>
            </w:tcMar>
            <w:vAlign w:val="center"/>
          </w:tcPr>
          <w:p w14:paraId="5D6503B7" w14:textId="3317295A" w:rsidR="0CB3CDB8" w:rsidRDefault="0CB3CDB8" w:rsidP="0CB3CDB8">
            <w:pPr>
              <w:spacing w:after="0"/>
              <w:jc w:val="center"/>
            </w:pPr>
            <w:r w:rsidRPr="0CB3CDB8">
              <w:rPr>
                <w:rFonts w:ascii="Aptos" w:eastAsia="Aptos" w:hAnsi="Aptos" w:cs="Aptos"/>
                <w:b/>
                <w:color w:val="000000" w:themeColor="text1"/>
                <w:sz w:val="20"/>
                <w:szCs w:val="20"/>
              </w:rPr>
              <w:t>TIME</w:t>
            </w:r>
          </w:p>
        </w:tc>
        <w:tc>
          <w:tcPr>
            <w:tcW w:w="4419" w:type="dxa"/>
            <w:shd w:val="clear" w:color="auto" w:fill="D9E2F3"/>
            <w:tcMar>
              <w:top w:w="15" w:type="dxa"/>
              <w:left w:w="15" w:type="dxa"/>
              <w:right w:w="15" w:type="dxa"/>
            </w:tcMar>
            <w:vAlign w:val="center"/>
          </w:tcPr>
          <w:p w14:paraId="6C0E999A" w14:textId="487B804E" w:rsidR="0CB3CDB8" w:rsidRDefault="0CB3CDB8" w:rsidP="0CB3CDB8">
            <w:pPr>
              <w:spacing w:after="0"/>
              <w:jc w:val="center"/>
            </w:pPr>
            <w:r w:rsidRPr="0CB3CDB8">
              <w:rPr>
                <w:rFonts w:ascii="Aptos" w:eastAsia="Aptos" w:hAnsi="Aptos" w:cs="Aptos"/>
                <w:b/>
                <w:color w:val="000000" w:themeColor="text1"/>
                <w:sz w:val="20"/>
                <w:szCs w:val="20"/>
              </w:rPr>
              <w:t>ACTIVITY</w:t>
            </w:r>
          </w:p>
        </w:tc>
        <w:tc>
          <w:tcPr>
            <w:tcW w:w="2830" w:type="dxa"/>
            <w:shd w:val="clear" w:color="auto" w:fill="D9E2F3"/>
            <w:tcMar>
              <w:top w:w="15" w:type="dxa"/>
              <w:left w:w="15" w:type="dxa"/>
              <w:right w:w="15" w:type="dxa"/>
            </w:tcMar>
            <w:vAlign w:val="center"/>
          </w:tcPr>
          <w:p w14:paraId="00CA4DD3" w14:textId="1DA7724D" w:rsidR="0CB3CDB8" w:rsidRDefault="0CB3CDB8" w:rsidP="008B4D3F">
            <w:pPr>
              <w:spacing w:after="0"/>
              <w:jc w:val="center"/>
            </w:pPr>
            <w:r w:rsidRPr="0CB3CDB8">
              <w:rPr>
                <w:rFonts w:ascii="Aptos" w:eastAsia="Aptos" w:hAnsi="Aptos" w:cs="Aptos"/>
                <w:b/>
                <w:color w:val="000000" w:themeColor="text1"/>
                <w:sz w:val="20"/>
                <w:szCs w:val="20"/>
              </w:rPr>
              <w:t>SPEAKERS</w:t>
            </w:r>
          </w:p>
        </w:tc>
      </w:tr>
      <w:tr w:rsidR="0CB3CDB8" w14:paraId="6F681F4C" w14:textId="77777777" w:rsidTr="2F3CA688">
        <w:trPr>
          <w:trHeight w:val="480"/>
        </w:trPr>
        <w:tc>
          <w:tcPr>
            <w:tcW w:w="1050" w:type="dxa"/>
            <w:vMerge/>
            <w:vAlign w:val="center"/>
          </w:tcPr>
          <w:p w14:paraId="24FB15F6" w14:textId="77777777" w:rsidR="004C005C" w:rsidRDefault="004C005C"/>
        </w:tc>
        <w:tc>
          <w:tcPr>
            <w:tcW w:w="765" w:type="dxa"/>
            <w:vMerge/>
            <w:vAlign w:val="center"/>
          </w:tcPr>
          <w:p w14:paraId="78B612D1" w14:textId="77777777" w:rsidR="004C005C" w:rsidRDefault="004C005C"/>
        </w:tc>
        <w:tc>
          <w:tcPr>
            <w:tcW w:w="1137" w:type="dxa"/>
            <w:tcMar>
              <w:top w:w="15" w:type="dxa"/>
              <w:left w:w="15" w:type="dxa"/>
              <w:right w:w="15" w:type="dxa"/>
            </w:tcMar>
            <w:vAlign w:val="center"/>
          </w:tcPr>
          <w:p w14:paraId="5DF4019A" w14:textId="2F724A82" w:rsidR="0CB3CDB8" w:rsidRDefault="0CB3CDB8" w:rsidP="0CB3CDB8">
            <w:pPr>
              <w:spacing w:after="0"/>
              <w:jc w:val="center"/>
            </w:pPr>
            <w:r w:rsidRPr="0CB3CDB8">
              <w:rPr>
                <w:rFonts w:ascii="Aptos" w:eastAsia="Aptos" w:hAnsi="Aptos" w:cs="Aptos"/>
                <w:color w:val="000000" w:themeColor="text1"/>
                <w:sz w:val="20"/>
                <w:szCs w:val="20"/>
              </w:rPr>
              <w:t>30 Min</w:t>
            </w:r>
          </w:p>
        </w:tc>
        <w:tc>
          <w:tcPr>
            <w:tcW w:w="4419" w:type="dxa"/>
            <w:tcMar>
              <w:top w:w="15" w:type="dxa"/>
              <w:left w:w="15" w:type="dxa"/>
              <w:right w:w="15" w:type="dxa"/>
            </w:tcMar>
            <w:vAlign w:val="center"/>
          </w:tcPr>
          <w:p w14:paraId="5FE8BE9C" w14:textId="0AF54729" w:rsidR="0CB3CDB8" w:rsidRDefault="0CB3CDB8" w:rsidP="0CB3CDB8">
            <w:pPr>
              <w:spacing w:after="0"/>
            </w:pPr>
            <w:r w:rsidRPr="0CB3CDB8">
              <w:rPr>
                <w:rFonts w:ascii="Aptos" w:eastAsia="Aptos" w:hAnsi="Aptos" w:cs="Aptos"/>
                <w:color w:val="000000" w:themeColor="text1"/>
                <w:sz w:val="20"/>
                <w:szCs w:val="20"/>
              </w:rPr>
              <w:t>Summary of key insights</w:t>
            </w:r>
          </w:p>
        </w:tc>
        <w:tc>
          <w:tcPr>
            <w:tcW w:w="2830" w:type="dxa"/>
            <w:tcMar>
              <w:top w:w="15" w:type="dxa"/>
              <w:left w:w="15" w:type="dxa"/>
              <w:right w:w="15" w:type="dxa"/>
            </w:tcMar>
            <w:vAlign w:val="center"/>
          </w:tcPr>
          <w:p w14:paraId="7C0A16F2" w14:textId="46A7E275" w:rsidR="0CB3CDB8" w:rsidRDefault="0CB3CDB8" w:rsidP="008B4D3F">
            <w:pPr>
              <w:spacing w:after="0"/>
            </w:pPr>
            <w:r w:rsidRPr="0CB3CDB8">
              <w:rPr>
                <w:rFonts w:ascii="Aptos" w:eastAsia="Aptos" w:hAnsi="Aptos" w:cs="Aptos"/>
                <w:color w:val="000000" w:themeColor="text1"/>
                <w:sz w:val="20"/>
                <w:szCs w:val="20"/>
              </w:rPr>
              <w:t>Gender Focal points</w:t>
            </w:r>
          </w:p>
        </w:tc>
      </w:tr>
      <w:tr w:rsidR="0CB3CDB8" w:rsidRPr="008B4D3F" w14:paraId="2E0B1121" w14:textId="77777777" w:rsidTr="2F3CA688">
        <w:trPr>
          <w:trHeight w:val="285"/>
        </w:trPr>
        <w:tc>
          <w:tcPr>
            <w:tcW w:w="1050" w:type="dxa"/>
            <w:vMerge/>
            <w:vAlign w:val="center"/>
          </w:tcPr>
          <w:p w14:paraId="6BA0C77E" w14:textId="77777777" w:rsidR="004C005C" w:rsidRDefault="004C005C"/>
        </w:tc>
        <w:tc>
          <w:tcPr>
            <w:tcW w:w="765" w:type="dxa"/>
            <w:vMerge/>
            <w:vAlign w:val="center"/>
          </w:tcPr>
          <w:p w14:paraId="3CA3BE96" w14:textId="77777777" w:rsidR="004C005C" w:rsidRDefault="004C005C"/>
        </w:tc>
        <w:tc>
          <w:tcPr>
            <w:tcW w:w="1137" w:type="dxa"/>
            <w:tcMar>
              <w:top w:w="15" w:type="dxa"/>
              <w:left w:w="15" w:type="dxa"/>
              <w:right w:w="15" w:type="dxa"/>
            </w:tcMar>
            <w:vAlign w:val="center"/>
          </w:tcPr>
          <w:p w14:paraId="59EE212D" w14:textId="452177AA" w:rsidR="0CB3CDB8" w:rsidRDefault="0CB3CDB8" w:rsidP="0CB3CDB8">
            <w:pPr>
              <w:spacing w:after="0"/>
              <w:jc w:val="center"/>
            </w:pPr>
            <w:r w:rsidRPr="0CB3CDB8">
              <w:rPr>
                <w:rFonts w:ascii="Aptos" w:eastAsia="Aptos" w:hAnsi="Aptos" w:cs="Aptos"/>
                <w:color w:val="000000" w:themeColor="text1"/>
                <w:sz w:val="20"/>
                <w:szCs w:val="20"/>
              </w:rPr>
              <w:t>20 Min</w:t>
            </w:r>
          </w:p>
        </w:tc>
        <w:tc>
          <w:tcPr>
            <w:tcW w:w="4419" w:type="dxa"/>
            <w:tcMar>
              <w:top w:w="15" w:type="dxa"/>
              <w:left w:w="15" w:type="dxa"/>
              <w:right w:w="15" w:type="dxa"/>
            </w:tcMar>
            <w:vAlign w:val="center"/>
          </w:tcPr>
          <w:p w14:paraId="071A8F6E" w14:textId="70A6AB69" w:rsidR="0CB3CDB8" w:rsidRDefault="0CB3CDB8" w:rsidP="0CB3CDB8">
            <w:pPr>
              <w:spacing w:after="0"/>
            </w:pPr>
            <w:r w:rsidRPr="0CB3CDB8">
              <w:rPr>
                <w:rFonts w:ascii="Aptos" w:eastAsia="Aptos" w:hAnsi="Aptos" w:cs="Aptos"/>
                <w:color w:val="000000" w:themeColor="text1"/>
                <w:sz w:val="20"/>
                <w:szCs w:val="20"/>
              </w:rPr>
              <w:t>Recommendations for SERCOM and next steps</w:t>
            </w:r>
          </w:p>
        </w:tc>
        <w:tc>
          <w:tcPr>
            <w:tcW w:w="2830" w:type="dxa"/>
            <w:tcMar>
              <w:top w:w="15" w:type="dxa"/>
              <w:left w:w="15" w:type="dxa"/>
              <w:right w:w="15" w:type="dxa"/>
            </w:tcMar>
            <w:vAlign w:val="center"/>
          </w:tcPr>
          <w:p w14:paraId="6BC18B8D" w14:textId="704C4531" w:rsidR="0CB3CDB8" w:rsidRPr="008B4D3F" w:rsidRDefault="3775F42E" w:rsidP="008B4D3F">
            <w:pPr>
              <w:spacing w:after="0"/>
              <w:rPr>
                <w:lang w:val="it-IT"/>
              </w:rPr>
            </w:pPr>
            <w:r w:rsidRPr="008B4D3F">
              <w:rPr>
                <w:rFonts w:ascii="Aptos Display" w:eastAsia="Aptos Display" w:hAnsi="Aptos Display" w:cs="Aptos Display"/>
                <w:color w:val="000000" w:themeColor="text1"/>
                <w:sz w:val="20"/>
                <w:szCs w:val="20"/>
                <w:lang w:val="it-IT"/>
              </w:rPr>
              <w:t xml:space="preserve">Angela Corina – </w:t>
            </w:r>
            <w:r w:rsidRPr="008B4D3F">
              <w:rPr>
                <w:rFonts w:ascii="Aptos Display" w:eastAsia="Aptos Display" w:hAnsi="Aptos Display" w:cs="Aptos Display"/>
                <w:b/>
                <w:bCs/>
                <w:color w:val="000000" w:themeColor="text1"/>
                <w:sz w:val="20"/>
                <w:szCs w:val="20"/>
                <w:lang w:val="it-IT"/>
              </w:rPr>
              <w:t>Vice-President of SERCOM</w:t>
            </w:r>
          </w:p>
        </w:tc>
      </w:tr>
      <w:tr w:rsidR="0CB3CDB8" w14:paraId="0DE17099" w14:textId="77777777" w:rsidTr="2F3CA688">
        <w:trPr>
          <w:trHeight w:val="300"/>
        </w:trPr>
        <w:tc>
          <w:tcPr>
            <w:tcW w:w="1050" w:type="dxa"/>
            <w:vMerge/>
            <w:vAlign w:val="center"/>
          </w:tcPr>
          <w:p w14:paraId="02236886" w14:textId="77777777" w:rsidR="004C005C" w:rsidRPr="008B4D3F" w:rsidRDefault="004C005C">
            <w:pPr>
              <w:rPr>
                <w:lang w:val="it-IT"/>
              </w:rPr>
            </w:pPr>
          </w:p>
        </w:tc>
        <w:tc>
          <w:tcPr>
            <w:tcW w:w="765" w:type="dxa"/>
            <w:vMerge/>
            <w:vAlign w:val="center"/>
          </w:tcPr>
          <w:p w14:paraId="232D7890" w14:textId="77777777" w:rsidR="004C005C" w:rsidRPr="008B4D3F" w:rsidRDefault="004C005C">
            <w:pPr>
              <w:rPr>
                <w:lang w:val="it-IT"/>
              </w:rPr>
            </w:pPr>
          </w:p>
        </w:tc>
        <w:tc>
          <w:tcPr>
            <w:tcW w:w="1137" w:type="dxa"/>
            <w:tcMar>
              <w:top w:w="15" w:type="dxa"/>
              <w:left w:w="15" w:type="dxa"/>
              <w:right w:w="15" w:type="dxa"/>
            </w:tcMar>
            <w:vAlign w:val="center"/>
          </w:tcPr>
          <w:p w14:paraId="18B9DD89" w14:textId="5F73AD72" w:rsidR="0CB3CDB8" w:rsidRDefault="0CB3CDB8" w:rsidP="0CB3CDB8">
            <w:pPr>
              <w:spacing w:after="0"/>
              <w:jc w:val="center"/>
            </w:pPr>
            <w:r w:rsidRPr="0CB3CDB8">
              <w:rPr>
                <w:rFonts w:ascii="Aptos" w:eastAsia="Aptos" w:hAnsi="Aptos" w:cs="Aptos"/>
                <w:color w:val="000000" w:themeColor="text1"/>
                <w:sz w:val="20"/>
                <w:szCs w:val="20"/>
              </w:rPr>
              <w:t>10 Min</w:t>
            </w:r>
          </w:p>
        </w:tc>
        <w:tc>
          <w:tcPr>
            <w:tcW w:w="4419" w:type="dxa"/>
            <w:tcMar>
              <w:top w:w="15" w:type="dxa"/>
              <w:left w:w="15" w:type="dxa"/>
              <w:right w:w="15" w:type="dxa"/>
            </w:tcMar>
            <w:vAlign w:val="center"/>
          </w:tcPr>
          <w:p w14:paraId="7E90619A" w14:textId="4F25A473" w:rsidR="0CB3CDB8" w:rsidRDefault="0CB3CDB8" w:rsidP="0CB3CDB8">
            <w:pPr>
              <w:spacing w:after="0"/>
              <w:jc w:val="both"/>
            </w:pPr>
            <w:r w:rsidRPr="0CB3CDB8">
              <w:rPr>
                <w:rFonts w:ascii="Aptos" w:eastAsia="Aptos" w:hAnsi="Aptos" w:cs="Aptos"/>
                <w:color w:val="000000" w:themeColor="text1"/>
                <w:sz w:val="20"/>
                <w:szCs w:val="20"/>
              </w:rPr>
              <w:t>Closure</w:t>
            </w:r>
          </w:p>
        </w:tc>
        <w:tc>
          <w:tcPr>
            <w:tcW w:w="2830" w:type="dxa"/>
            <w:tcMar>
              <w:top w:w="15" w:type="dxa"/>
              <w:left w:w="15" w:type="dxa"/>
              <w:right w:w="15" w:type="dxa"/>
            </w:tcMar>
            <w:vAlign w:val="center"/>
          </w:tcPr>
          <w:p w14:paraId="20CD92D6" w14:textId="3476D790" w:rsidR="0CB3CDB8" w:rsidRDefault="0CB3CDB8" w:rsidP="008B4D3F">
            <w:pPr>
              <w:spacing w:after="0"/>
            </w:pPr>
            <w:r w:rsidRPr="6C807C1C">
              <w:rPr>
                <w:rFonts w:ascii="Aptos" w:eastAsia="Aptos" w:hAnsi="Aptos" w:cs="Aptos"/>
                <w:color w:val="000000" w:themeColor="text1"/>
                <w:sz w:val="20"/>
                <w:szCs w:val="20"/>
              </w:rPr>
              <w:t>WMO Services Department, Senior Director</w:t>
            </w:r>
            <w:r w:rsidR="46C692A5" w:rsidRPr="6C807C1C">
              <w:rPr>
                <w:rFonts w:ascii="Aptos" w:eastAsia="Aptos" w:hAnsi="Aptos" w:cs="Aptos"/>
                <w:color w:val="000000" w:themeColor="text1"/>
                <w:sz w:val="20"/>
                <w:szCs w:val="20"/>
              </w:rPr>
              <w:t>, Johan Stander</w:t>
            </w:r>
          </w:p>
        </w:tc>
      </w:tr>
    </w:tbl>
    <w:p w14:paraId="2C078E63" w14:textId="3684A040" w:rsidR="005670A9" w:rsidRDefault="005670A9" w:rsidP="784C6278">
      <w:pPr>
        <w:shd w:val="clear" w:color="auto" w:fill="FFFFFF" w:themeFill="background1"/>
        <w:spacing w:after="0"/>
      </w:pPr>
    </w:p>
    <w:sectPr w:rsidR="005670A9">
      <w:headerReference w:type="default" r:id="rId15"/>
      <w:footerReference w:type="default" r:id="rId16"/>
      <w:pgSz w:w="12240" w:h="15840"/>
      <w:pgMar w:top="288" w:right="144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750C" w14:textId="77777777" w:rsidR="007B2EFA" w:rsidRDefault="007B2EFA">
      <w:pPr>
        <w:spacing w:after="0" w:line="240" w:lineRule="auto"/>
      </w:pPr>
      <w:r>
        <w:separator/>
      </w:r>
    </w:p>
  </w:endnote>
  <w:endnote w:type="continuationSeparator" w:id="0">
    <w:p w14:paraId="22CEC884" w14:textId="77777777" w:rsidR="007B2EFA" w:rsidRDefault="007B2EFA">
      <w:pPr>
        <w:spacing w:after="0" w:line="240" w:lineRule="auto"/>
      </w:pPr>
      <w:r>
        <w:continuationSeparator/>
      </w:r>
    </w:p>
  </w:endnote>
  <w:endnote w:type="continuationNotice" w:id="1">
    <w:p w14:paraId="01E399F6" w14:textId="77777777" w:rsidR="007B2EFA" w:rsidRDefault="007B2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28EDA6C" w14:paraId="6F474D70" w14:textId="77777777" w:rsidTr="428EDA6C">
      <w:trPr>
        <w:trHeight w:val="300"/>
      </w:trPr>
      <w:tc>
        <w:tcPr>
          <w:tcW w:w="3120" w:type="dxa"/>
        </w:tcPr>
        <w:p w14:paraId="67BDFB1B" w14:textId="5E1078AE" w:rsidR="428EDA6C" w:rsidRDefault="428EDA6C" w:rsidP="428EDA6C">
          <w:pPr>
            <w:pStyle w:val="Header"/>
            <w:ind w:left="-115"/>
          </w:pPr>
        </w:p>
      </w:tc>
      <w:tc>
        <w:tcPr>
          <w:tcW w:w="3120" w:type="dxa"/>
        </w:tcPr>
        <w:p w14:paraId="4606C4B2" w14:textId="3793BD61" w:rsidR="428EDA6C" w:rsidRDefault="428EDA6C" w:rsidP="428EDA6C">
          <w:pPr>
            <w:pStyle w:val="Header"/>
            <w:jc w:val="center"/>
          </w:pPr>
        </w:p>
      </w:tc>
      <w:tc>
        <w:tcPr>
          <w:tcW w:w="3120" w:type="dxa"/>
        </w:tcPr>
        <w:p w14:paraId="74E1AB0B" w14:textId="33CA2904" w:rsidR="428EDA6C" w:rsidRDefault="428EDA6C" w:rsidP="428EDA6C">
          <w:pPr>
            <w:pStyle w:val="Header"/>
            <w:ind w:right="-115"/>
            <w:jc w:val="right"/>
          </w:pPr>
        </w:p>
      </w:tc>
    </w:tr>
  </w:tbl>
  <w:p w14:paraId="7E4E5C17" w14:textId="15FDF75C" w:rsidR="428EDA6C" w:rsidRDefault="428EDA6C" w:rsidP="428ED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B995" w14:textId="77777777" w:rsidR="007B2EFA" w:rsidRDefault="007B2EFA">
      <w:pPr>
        <w:spacing w:after="0" w:line="240" w:lineRule="auto"/>
      </w:pPr>
      <w:r>
        <w:separator/>
      </w:r>
    </w:p>
  </w:footnote>
  <w:footnote w:type="continuationSeparator" w:id="0">
    <w:p w14:paraId="2A7D3AAA" w14:textId="77777777" w:rsidR="007B2EFA" w:rsidRDefault="007B2EFA">
      <w:pPr>
        <w:spacing w:after="0" w:line="240" w:lineRule="auto"/>
      </w:pPr>
      <w:r>
        <w:continuationSeparator/>
      </w:r>
    </w:p>
  </w:footnote>
  <w:footnote w:type="continuationNotice" w:id="1">
    <w:p w14:paraId="3DF0F6FB" w14:textId="77777777" w:rsidR="007B2EFA" w:rsidRDefault="007B2E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60C5" w14:textId="3676CCF0" w:rsidR="428EDA6C" w:rsidRDefault="428EDA6C" w:rsidP="428EDA6C">
    <w:pPr>
      <w:tabs>
        <w:tab w:val="right" w:pos="4536"/>
      </w:tabs>
      <w:spacing w:after="0" w:line="240" w:lineRule="auto"/>
      <w:jc w:val="both"/>
    </w:pPr>
    <w:r>
      <w:rPr>
        <w:noProof/>
      </w:rPr>
      <w:drawing>
        <wp:anchor distT="0" distB="0" distL="114300" distR="114300" simplePos="0" relativeHeight="251658240" behindDoc="0" locked="0" layoutInCell="1" allowOverlap="1" wp14:anchorId="15B700D5" wp14:editId="293D47C5">
          <wp:simplePos x="0" y="0"/>
          <wp:positionH relativeFrom="column">
            <wp:align>left</wp:align>
          </wp:positionH>
          <wp:positionV relativeFrom="paragraph">
            <wp:posOffset>0</wp:posOffset>
          </wp:positionV>
          <wp:extent cx="1771650" cy="590550"/>
          <wp:effectExtent l="0" t="0" r="0" b="0"/>
          <wp:wrapSquare wrapText="bothSides"/>
          <wp:docPr id="548961124" name="drawing"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61124"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590550"/>
                  </a:xfrm>
                  <a:prstGeom prst="rect">
                    <a:avLst/>
                  </a:prstGeom>
                </pic:spPr>
              </pic:pic>
            </a:graphicData>
          </a:graphic>
          <wp14:sizeRelH relativeFrom="page">
            <wp14:pctWidth>0</wp14:pctWidth>
          </wp14:sizeRelH>
          <wp14:sizeRelV relativeFrom="page">
            <wp14:pctHeight>0</wp14:pctHeight>
          </wp14:sizeRelV>
        </wp:anchor>
      </w:drawing>
    </w:r>
    <w:r w:rsidRPr="428EDA6C">
      <w:rPr>
        <w:rFonts w:ascii="Aptos" w:eastAsia="Aptos" w:hAnsi="Aptos" w:cs="Aptos"/>
        <w:i/>
        <w:iCs/>
        <w:color w:val="000000" w:themeColor="text1"/>
        <w:sz w:val="18"/>
        <w:szCs w:val="18"/>
        <w:lang w:val="en-GB"/>
      </w:rPr>
      <w:t>WMO Commission for Weather, Climate, Hydrological, Marine, and Related Environmental Services and Applications</w:t>
    </w:r>
  </w:p>
  <w:p w14:paraId="0B454B0C" w14:textId="2805DE3C" w:rsidR="428EDA6C" w:rsidRDefault="428EDA6C" w:rsidP="428ED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8040"/>
    <w:multiLevelType w:val="hybridMultilevel"/>
    <w:tmpl w:val="F26A5B3C"/>
    <w:lvl w:ilvl="0" w:tplc="6F8AA404">
      <w:start w:val="1"/>
      <w:numFmt w:val="bullet"/>
      <w:lvlText w:val="-"/>
      <w:lvlJc w:val="left"/>
      <w:pPr>
        <w:ind w:left="720" w:hanging="360"/>
      </w:pPr>
      <w:rPr>
        <w:rFonts w:ascii="Aptos" w:hAnsi="Aptos" w:hint="default"/>
      </w:rPr>
    </w:lvl>
    <w:lvl w:ilvl="1" w:tplc="A31CEFC4">
      <w:start w:val="1"/>
      <w:numFmt w:val="bullet"/>
      <w:lvlText w:val="o"/>
      <w:lvlJc w:val="left"/>
      <w:pPr>
        <w:ind w:left="1440" w:hanging="360"/>
      </w:pPr>
      <w:rPr>
        <w:rFonts w:ascii="Courier New" w:hAnsi="Courier New" w:hint="default"/>
      </w:rPr>
    </w:lvl>
    <w:lvl w:ilvl="2" w:tplc="E1866DE6">
      <w:start w:val="1"/>
      <w:numFmt w:val="bullet"/>
      <w:lvlText w:val=""/>
      <w:lvlJc w:val="left"/>
      <w:pPr>
        <w:ind w:left="2160" w:hanging="360"/>
      </w:pPr>
      <w:rPr>
        <w:rFonts w:ascii="Wingdings" w:hAnsi="Wingdings" w:hint="default"/>
      </w:rPr>
    </w:lvl>
    <w:lvl w:ilvl="3" w:tplc="A8484FC6">
      <w:start w:val="1"/>
      <w:numFmt w:val="bullet"/>
      <w:lvlText w:val=""/>
      <w:lvlJc w:val="left"/>
      <w:pPr>
        <w:ind w:left="2880" w:hanging="360"/>
      </w:pPr>
      <w:rPr>
        <w:rFonts w:ascii="Symbol" w:hAnsi="Symbol" w:hint="default"/>
      </w:rPr>
    </w:lvl>
    <w:lvl w:ilvl="4" w:tplc="B8D2E044">
      <w:start w:val="1"/>
      <w:numFmt w:val="bullet"/>
      <w:lvlText w:val="o"/>
      <w:lvlJc w:val="left"/>
      <w:pPr>
        <w:ind w:left="3600" w:hanging="360"/>
      </w:pPr>
      <w:rPr>
        <w:rFonts w:ascii="Courier New" w:hAnsi="Courier New" w:hint="default"/>
      </w:rPr>
    </w:lvl>
    <w:lvl w:ilvl="5" w:tplc="17DA7AC8">
      <w:start w:val="1"/>
      <w:numFmt w:val="bullet"/>
      <w:lvlText w:val=""/>
      <w:lvlJc w:val="left"/>
      <w:pPr>
        <w:ind w:left="4320" w:hanging="360"/>
      </w:pPr>
      <w:rPr>
        <w:rFonts w:ascii="Wingdings" w:hAnsi="Wingdings" w:hint="default"/>
      </w:rPr>
    </w:lvl>
    <w:lvl w:ilvl="6" w:tplc="B8EA85D4">
      <w:start w:val="1"/>
      <w:numFmt w:val="bullet"/>
      <w:lvlText w:val=""/>
      <w:lvlJc w:val="left"/>
      <w:pPr>
        <w:ind w:left="5040" w:hanging="360"/>
      </w:pPr>
      <w:rPr>
        <w:rFonts w:ascii="Symbol" w:hAnsi="Symbol" w:hint="default"/>
      </w:rPr>
    </w:lvl>
    <w:lvl w:ilvl="7" w:tplc="96BE6A50">
      <w:start w:val="1"/>
      <w:numFmt w:val="bullet"/>
      <w:lvlText w:val="o"/>
      <w:lvlJc w:val="left"/>
      <w:pPr>
        <w:ind w:left="5760" w:hanging="360"/>
      </w:pPr>
      <w:rPr>
        <w:rFonts w:ascii="Courier New" w:hAnsi="Courier New" w:hint="default"/>
      </w:rPr>
    </w:lvl>
    <w:lvl w:ilvl="8" w:tplc="20E2C31C">
      <w:start w:val="1"/>
      <w:numFmt w:val="bullet"/>
      <w:lvlText w:val=""/>
      <w:lvlJc w:val="left"/>
      <w:pPr>
        <w:ind w:left="6480" w:hanging="360"/>
      </w:pPr>
      <w:rPr>
        <w:rFonts w:ascii="Wingdings" w:hAnsi="Wingdings" w:hint="default"/>
      </w:rPr>
    </w:lvl>
  </w:abstractNum>
  <w:abstractNum w:abstractNumId="1" w15:restartNumberingAfterBreak="0">
    <w:nsid w:val="5E94B83A"/>
    <w:multiLevelType w:val="hybridMultilevel"/>
    <w:tmpl w:val="C0F2A7FA"/>
    <w:lvl w:ilvl="0" w:tplc="B3D81166">
      <w:numFmt w:val="bullet"/>
      <w:lvlText w:val="-"/>
      <w:lvlJc w:val="left"/>
      <w:pPr>
        <w:ind w:left="720" w:hanging="360"/>
      </w:pPr>
      <w:rPr>
        <w:rFonts w:ascii="Aptos" w:hAnsi="Aptos" w:hint="default"/>
      </w:rPr>
    </w:lvl>
    <w:lvl w:ilvl="1" w:tplc="CAF008CE">
      <w:start w:val="1"/>
      <w:numFmt w:val="bullet"/>
      <w:lvlText w:val="o"/>
      <w:lvlJc w:val="left"/>
      <w:pPr>
        <w:ind w:left="1440" w:hanging="360"/>
      </w:pPr>
      <w:rPr>
        <w:rFonts w:ascii="Courier New" w:hAnsi="Courier New" w:hint="default"/>
      </w:rPr>
    </w:lvl>
    <w:lvl w:ilvl="2" w:tplc="333AC544">
      <w:start w:val="1"/>
      <w:numFmt w:val="bullet"/>
      <w:lvlText w:val=""/>
      <w:lvlJc w:val="left"/>
      <w:pPr>
        <w:ind w:left="2160" w:hanging="360"/>
      </w:pPr>
      <w:rPr>
        <w:rFonts w:ascii="Wingdings" w:hAnsi="Wingdings" w:hint="default"/>
      </w:rPr>
    </w:lvl>
    <w:lvl w:ilvl="3" w:tplc="7B26DAFA">
      <w:start w:val="1"/>
      <w:numFmt w:val="bullet"/>
      <w:lvlText w:val=""/>
      <w:lvlJc w:val="left"/>
      <w:pPr>
        <w:ind w:left="2880" w:hanging="360"/>
      </w:pPr>
      <w:rPr>
        <w:rFonts w:ascii="Symbol" w:hAnsi="Symbol" w:hint="default"/>
      </w:rPr>
    </w:lvl>
    <w:lvl w:ilvl="4" w:tplc="4A309488">
      <w:start w:val="1"/>
      <w:numFmt w:val="bullet"/>
      <w:lvlText w:val="o"/>
      <w:lvlJc w:val="left"/>
      <w:pPr>
        <w:ind w:left="3600" w:hanging="360"/>
      </w:pPr>
      <w:rPr>
        <w:rFonts w:ascii="Courier New" w:hAnsi="Courier New" w:hint="default"/>
      </w:rPr>
    </w:lvl>
    <w:lvl w:ilvl="5" w:tplc="CF60264A">
      <w:start w:val="1"/>
      <w:numFmt w:val="bullet"/>
      <w:lvlText w:val=""/>
      <w:lvlJc w:val="left"/>
      <w:pPr>
        <w:ind w:left="4320" w:hanging="360"/>
      </w:pPr>
      <w:rPr>
        <w:rFonts w:ascii="Wingdings" w:hAnsi="Wingdings" w:hint="default"/>
      </w:rPr>
    </w:lvl>
    <w:lvl w:ilvl="6" w:tplc="655E580E">
      <w:start w:val="1"/>
      <w:numFmt w:val="bullet"/>
      <w:lvlText w:val=""/>
      <w:lvlJc w:val="left"/>
      <w:pPr>
        <w:ind w:left="5040" w:hanging="360"/>
      </w:pPr>
      <w:rPr>
        <w:rFonts w:ascii="Symbol" w:hAnsi="Symbol" w:hint="default"/>
      </w:rPr>
    </w:lvl>
    <w:lvl w:ilvl="7" w:tplc="803E2D90">
      <w:start w:val="1"/>
      <w:numFmt w:val="bullet"/>
      <w:lvlText w:val="o"/>
      <w:lvlJc w:val="left"/>
      <w:pPr>
        <w:ind w:left="5760" w:hanging="360"/>
      </w:pPr>
      <w:rPr>
        <w:rFonts w:ascii="Courier New" w:hAnsi="Courier New" w:hint="default"/>
      </w:rPr>
    </w:lvl>
    <w:lvl w:ilvl="8" w:tplc="5F7EC7D8">
      <w:start w:val="1"/>
      <w:numFmt w:val="bullet"/>
      <w:lvlText w:val=""/>
      <w:lvlJc w:val="left"/>
      <w:pPr>
        <w:ind w:left="6480" w:hanging="360"/>
      </w:pPr>
      <w:rPr>
        <w:rFonts w:ascii="Wingdings" w:hAnsi="Wingdings" w:hint="default"/>
      </w:rPr>
    </w:lvl>
  </w:abstractNum>
  <w:num w:numId="1" w16cid:durableId="478041606">
    <w:abstractNumId w:val="1"/>
  </w:num>
  <w:num w:numId="2" w16cid:durableId="1952542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879BC1"/>
    <w:rsid w:val="0009037D"/>
    <w:rsid w:val="0010381B"/>
    <w:rsid w:val="0017513A"/>
    <w:rsid w:val="001845C4"/>
    <w:rsid w:val="00185E00"/>
    <w:rsid w:val="001B64E9"/>
    <w:rsid w:val="001D5655"/>
    <w:rsid w:val="002147D8"/>
    <w:rsid w:val="003336F8"/>
    <w:rsid w:val="0035408C"/>
    <w:rsid w:val="003A57F1"/>
    <w:rsid w:val="003A711D"/>
    <w:rsid w:val="00402F44"/>
    <w:rsid w:val="00417249"/>
    <w:rsid w:val="004202A4"/>
    <w:rsid w:val="0043B7BD"/>
    <w:rsid w:val="00484843"/>
    <w:rsid w:val="004C005C"/>
    <w:rsid w:val="00524A8B"/>
    <w:rsid w:val="00541F3E"/>
    <w:rsid w:val="00556C2F"/>
    <w:rsid w:val="005670A9"/>
    <w:rsid w:val="00592815"/>
    <w:rsid w:val="005943A5"/>
    <w:rsid w:val="006731C6"/>
    <w:rsid w:val="007B2EFA"/>
    <w:rsid w:val="007F1357"/>
    <w:rsid w:val="008B4D3F"/>
    <w:rsid w:val="008B52FC"/>
    <w:rsid w:val="008D1431"/>
    <w:rsid w:val="008D62AF"/>
    <w:rsid w:val="009734A8"/>
    <w:rsid w:val="00A03D3B"/>
    <w:rsid w:val="00A22AF5"/>
    <w:rsid w:val="00A37739"/>
    <w:rsid w:val="00AB6D2A"/>
    <w:rsid w:val="00C823AA"/>
    <w:rsid w:val="00CC1B75"/>
    <w:rsid w:val="00D01274"/>
    <w:rsid w:val="00DE7EDE"/>
    <w:rsid w:val="00E73A24"/>
    <w:rsid w:val="00F1097A"/>
    <w:rsid w:val="00F957D9"/>
    <w:rsid w:val="01820BC1"/>
    <w:rsid w:val="01B50FE6"/>
    <w:rsid w:val="01CDC912"/>
    <w:rsid w:val="0693EABC"/>
    <w:rsid w:val="07D81E92"/>
    <w:rsid w:val="0865F171"/>
    <w:rsid w:val="0A019BD1"/>
    <w:rsid w:val="0B1AEAA1"/>
    <w:rsid w:val="0BCD2C2B"/>
    <w:rsid w:val="0BF953CE"/>
    <w:rsid w:val="0CA85C47"/>
    <w:rsid w:val="0CB3CDB8"/>
    <w:rsid w:val="0EE7E94E"/>
    <w:rsid w:val="0F70770C"/>
    <w:rsid w:val="0FE4D01A"/>
    <w:rsid w:val="126EC765"/>
    <w:rsid w:val="13AB80D2"/>
    <w:rsid w:val="14BB3EAB"/>
    <w:rsid w:val="15D85A34"/>
    <w:rsid w:val="16746257"/>
    <w:rsid w:val="1722C7C2"/>
    <w:rsid w:val="173AC9AD"/>
    <w:rsid w:val="17765EF9"/>
    <w:rsid w:val="1CAA0F25"/>
    <w:rsid w:val="1F8796CE"/>
    <w:rsid w:val="201FCDA7"/>
    <w:rsid w:val="2033A10A"/>
    <w:rsid w:val="2074EA36"/>
    <w:rsid w:val="21888DBF"/>
    <w:rsid w:val="259984C7"/>
    <w:rsid w:val="26471CEF"/>
    <w:rsid w:val="26CD4AA3"/>
    <w:rsid w:val="26D37BAC"/>
    <w:rsid w:val="27E71871"/>
    <w:rsid w:val="27E7B3F0"/>
    <w:rsid w:val="28028B64"/>
    <w:rsid w:val="2AC1B8ED"/>
    <w:rsid w:val="2C537992"/>
    <w:rsid w:val="2D2326D0"/>
    <w:rsid w:val="2E80E7B9"/>
    <w:rsid w:val="2E88A292"/>
    <w:rsid w:val="2EEA8142"/>
    <w:rsid w:val="2F3CA688"/>
    <w:rsid w:val="30879BC1"/>
    <w:rsid w:val="32752D53"/>
    <w:rsid w:val="3295551C"/>
    <w:rsid w:val="34678245"/>
    <w:rsid w:val="34712022"/>
    <w:rsid w:val="34CCC534"/>
    <w:rsid w:val="34D28652"/>
    <w:rsid w:val="3616C454"/>
    <w:rsid w:val="363EAC52"/>
    <w:rsid w:val="3744564B"/>
    <w:rsid w:val="3775F42E"/>
    <w:rsid w:val="37A5B84A"/>
    <w:rsid w:val="37DE4D02"/>
    <w:rsid w:val="37E5CDEE"/>
    <w:rsid w:val="396986E9"/>
    <w:rsid w:val="3A8B16F1"/>
    <w:rsid w:val="3ABE52FC"/>
    <w:rsid w:val="3CE9E193"/>
    <w:rsid w:val="3DDFB699"/>
    <w:rsid w:val="3F0823A8"/>
    <w:rsid w:val="41C0D1D9"/>
    <w:rsid w:val="428EDA6C"/>
    <w:rsid w:val="42B8C822"/>
    <w:rsid w:val="4312B053"/>
    <w:rsid w:val="44419528"/>
    <w:rsid w:val="46B3B1FE"/>
    <w:rsid w:val="46C692A5"/>
    <w:rsid w:val="47B55986"/>
    <w:rsid w:val="486936BA"/>
    <w:rsid w:val="4873EAAC"/>
    <w:rsid w:val="48748620"/>
    <w:rsid w:val="48F8D9BA"/>
    <w:rsid w:val="4936D983"/>
    <w:rsid w:val="49751E3D"/>
    <w:rsid w:val="498A302B"/>
    <w:rsid w:val="4B8ADED8"/>
    <w:rsid w:val="4C9195B6"/>
    <w:rsid w:val="4D6F1B40"/>
    <w:rsid w:val="4E855725"/>
    <w:rsid w:val="4EC56DDA"/>
    <w:rsid w:val="4F2E8580"/>
    <w:rsid w:val="4FA043FA"/>
    <w:rsid w:val="4FA43411"/>
    <w:rsid w:val="51C525B0"/>
    <w:rsid w:val="5201B020"/>
    <w:rsid w:val="52090D58"/>
    <w:rsid w:val="528F758E"/>
    <w:rsid w:val="53237F0A"/>
    <w:rsid w:val="555B6CDC"/>
    <w:rsid w:val="55EF7060"/>
    <w:rsid w:val="5631816C"/>
    <w:rsid w:val="59DDE98F"/>
    <w:rsid w:val="5AB8F0A8"/>
    <w:rsid w:val="5ABC7CC7"/>
    <w:rsid w:val="5AE87B64"/>
    <w:rsid w:val="5B18E10E"/>
    <w:rsid w:val="5C2403C3"/>
    <w:rsid w:val="5C2B71B5"/>
    <w:rsid w:val="5C7A74BF"/>
    <w:rsid w:val="5D0CA256"/>
    <w:rsid w:val="5DB3ABE7"/>
    <w:rsid w:val="5DCD3561"/>
    <w:rsid w:val="5F2CF831"/>
    <w:rsid w:val="609B1EA9"/>
    <w:rsid w:val="60CFBF36"/>
    <w:rsid w:val="60DDBD2D"/>
    <w:rsid w:val="610C5E53"/>
    <w:rsid w:val="61863E5D"/>
    <w:rsid w:val="63832AD2"/>
    <w:rsid w:val="649FC143"/>
    <w:rsid w:val="65F3AEE9"/>
    <w:rsid w:val="66625FEF"/>
    <w:rsid w:val="683AC554"/>
    <w:rsid w:val="685CFA6F"/>
    <w:rsid w:val="6A87321E"/>
    <w:rsid w:val="6A8A66D8"/>
    <w:rsid w:val="6C7995F1"/>
    <w:rsid w:val="6C807C1C"/>
    <w:rsid w:val="6D99B9C6"/>
    <w:rsid w:val="6E25C408"/>
    <w:rsid w:val="6EFA3357"/>
    <w:rsid w:val="6F7C9A70"/>
    <w:rsid w:val="7297F13B"/>
    <w:rsid w:val="757E97CC"/>
    <w:rsid w:val="75BC5EDF"/>
    <w:rsid w:val="75D8FC3F"/>
    <w:rsid w:val="761B3653"/>
    <w:rsid w:val="77332010"/>
    <w:rsid w:val="77C23655"/>
    <w:rsid w:val="780B179C"/>
    <w:rsid w:val="784C6278"/>
    <w:rsid w:val="7969AE5B"/>
    <w:rsid w:val="79F3B561"/>
    <w:rsid w:val="7A71D3CF"/>
    <w:rsid w:val="7AA0E8DB"/>
    <w:rsid w:val="7ACC65A0"/>
    <w:rsid w:val="7B024665"/>
    <w:rsid w:val="7B258534"/>
    <w:rsid w:val="7B7CFAA9"/>
    <w:rsid w:val="7C4526F1"/>
    <w:rsid w:val="7CC223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79BC1"/>
  <w15:chartTrackingRefBased/>
  <w15:docId w15:val="{1866E21D-4786-4239-A67C-57A33E46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28EDA6C"/>
    <w:pPr>
      <w:tabs>
        <w:tab w:val="center" w:pos="4680"/>
        <w:tab w:val="right" w:pos="9360"/>
      </w:tabs>
      <w:spacing w:after="0" w:line="240" w:lineRule="auto"/>
    </w:pPr>
  </w:style>
  <w:style w:type="paragraph" w:styleId="Footer">
    <w:name w:val="footer"/>
    <w:basedOn w:val="Normal"/>
    <w:uiPriority w:val="99"/>
    <w:unhideWhenUsed/>
    <w:rsid w:val="428EDA6C"/>
    <w:pPr>
      <w:tabs>
        <w:tab w:val="center" w:pos="4680"/>
        <w:tab w:val="right" w:pos="9360"/>
      </w:tabs>
      <w:spacing w:after="0" w:line="240" w:lineRule="auto"/>
    </w:pPr>
  </w:style>
  <w:style w:type="paragraph" w:styleId="ListParagraph">
    <w:name w:val="List Paragraph"/>
    <w:basedOn w:val="Normal"/>
    <w:uiPriority w:val="34"/>
    <w:qFormat/>
    <w:rsid w:val="428EDA6C"/>
    <w:pPr>
      <w:ind w:left="720"/>
      <w:contextualSpacing/>
    </w:pPr>
  </w:style>
  <w:style w:type="character" w:styleId="Hyperlink">
    <w:name w:val="Hyperlink"/>
    <w:basedOn w:val="DefaultParagraphFont"/>
    <w:uiPriority w:val="99"/>
    <w:unhideWhenUsed/>
    <w:rsid w:val="428EDA6C"/>
    <w:rPr>
      <w:color w:val="467886"/>
      <w:u w:val="single"/>
    </w:rPr>
  </w:style>
  <w:style w:type="table" w:styleId="TableGrid">
    <w:name w:val="Table Grid"/>
    <w:basedOn w:val="TableNormal"/>
    <w:uiPriority w:val="59"/>
    <w:rsid w:val="00FB412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brary.wmo.int/viewer/68922/download?file=1352_SERCOM-3_en.pdf&amp;type=pdf&amp;navigator=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e/SYG1avz5cQ"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office.com/e/jHbCH7m3Y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2a3b380-abf6-46f2-87bb-c2c114de1c9e"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C1E5BA222991439BA07A4745E8FDAA" ma:contentTypeVersion="28" ma:contentTypeDescription="Crear nuevo documento." ma:contentTypeScope="" ma:versionID="712169e730dbd5c6af986b83d8a558e8">
  <xsd:schema xmlns:xsd="http://www.w3.org/2001/XMLSchema" xmlns:xs="http://www.w3.org/2001/XMLSchema" xmlns:p="http://schemas.microsoft.com/office/2006/metadata/properties" xmlns:ns2="715fcdb6-58ff-4d84-993c-bb26a5b54815" xmlns:ns3="2c63548e-e22e-43cb-a415-9193d4d80a38" xmlns:ns4="9d2c9005-3129-4719-81ca-2fc8d806cf37" targetNamespace="http://schemas.microsoft.com/office/2006/metadata/properties" ma:root="true" ma:fieldsID="65011da9fc32d8a8ad637ecf1960243f" ns2:_="" ns3:_="" ns4:_="">
    <xsd:import namespace="715fcdb6-58ff-4d84-993c-bb26a5b54815"/>
    <xsd:import namespace="2c63548e-e22e-43cb-a415-9193d4d80a38"/>
    <xsd:import namespace="9d2c9005-3129-4719-81ca-2fc8d806cf37"/>
    <xsd:element name="properties">
      <xsd:complexType>
        <xsd:sequence>
          <xsd:element name="documentManagement">
            <xsd:complexType>
              <xsd:all>
                <xsd:element ref="ns2:WMOWFApproval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writingteam"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4:_dlc_DocId" minOccurs="0"/>
                <xsd:element ref="ns4:_dlc_DocIdUrl" minOccurs="0"/>
                <xsd:element ref="ns4:_dlc_DocIdPersistId" minOccurs="0"/>
                <xsd:element ref="ns3:_ApprovalAssignedTo" minOccurs="0"/>
                <xsd:element ref="ns3:_ApprovalRespondedBy" minOccurs="0"/>
                <xsd:element ref="ns3:_ApprovalSentBy" minOccurs="0"/>
                <xsd:element ref="ns3:_ApprovalStatus" minOccurs="0"/>
                <xsd:element ref="ns3:Nro" minOccurs="0"/>
                <xsd:element ref="ns3:Comment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2c63548e-e22e-43cb-a415-9193d4d80a38"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writingteam" ma:index="19" nillable="true" ma:displayName="writing team" ma:format="Dropdown" ma:list="UserInfo" ma:SharePointGroup="0" ma:internalName="writing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3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4" nillable="true" ma:displayName="Approval status" ma:internalName="_ApprovalStatus" ma:readOnly="true">
      <xsd:simpleType>
        <xsd:restriction base="dms:Unknown"/>
      </xsd:simpleType>
    </xsd:element>
    <xsd:element name="Nro" ma:index="35" nillable="true" ma:displayName="Nro" ma:format="Dropdown" ma:indexed="true" ma:internalName="Nro" ma:percentage="FALSE">
      <xsd:simpleType>
        <xsd:restriction base="dms:Number"/>
      </xsd:simpleType>
    </xsd:element>
    <xsd:element name="Comments" ma:index="37" nillable="true" ma:displayName="Comments" ma:format="Dropdown" ma:internalName="Comments">
      <xsd:simpleType>
        <xsd:restriction base="dms:Note">
          <xsd:maxLength value="255"/>
        </xsd:restriction>
      </xsd:simpleType>
    </xsd:element>
    <xsd:element name="_Flow_SignoffStatus" ma:index="38" nillable="true" ma:displayName="Estado de aprobació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c9005-3129-4719-81ca-2fc8d806cf3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a24cdc8-8870-4ebd-a024-58577794ff9a}" ma:internalName="TaxCatchAll" ma:showField="CatchAllData" ma:web="9d2c9005-3129-4719-81ca-2fc8d806cf37">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2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ApprovalAssignedTo xmlns="2c63548e-e22e-43cb-a415-9193d4d80a38">
      <UserInfo>
        <DisplayName/>
        <AccountId xsi:nil="true"/>
        <AccountType/>
      </UserInfo>
    </_ApprovalAssignedTo>
    <_ApprovalRespondedBy xmlns="2c63548e-e22e-43cb-a415-9193d4d80a38">
      <UserInfo>
        <DisplayName/>
        <AccountId xsi:nil="true"/>
        <AccountType/>
      </UserInfo>
    </_ApprovalRespondedBy>
    <_dlc_DocId xmlns="9d2c9005-3129-4719-81ca-2fc8d806cf37">WMOS-763995582-6462733</_dlc_DocId>
    <_ApprovalStatus xmlns="2c63548e-e22e-43cb-a415-9193d4d80a38">0</_ApprovalStatus>
    <WMOWFApprovalStatus xmlns="715fcdb6-58ff-4d84-993c-bb26a5b54815">Not Submitted</WMOWFApprovalStatus>
    <_dlc_DocIdUrl xmlns="9d2c9005-3129-4719-81ca-2fc8d806cf37">
      <Url>https://wmoomm.sharepoint.com/sites/Services/_layouts/15/DocIdRedir.aspx?ID=WMOS-763995582-6462733</Url>
      <Description>WMOS-763995582-6462733</Description>
    </_dlc_DocIdUrl>
    <writingteam xmlns="2c63548e-e22e-43cb-a415-9193d4d80a38">
      <UserInfo>
        <DisplayName/>
        <AccountId xsi:nil="true"/>
        <AccountType/>
      </UserInfo>
    </writingteam>
    <Nro xmlns="2c63548e-e22e-43cb-a415-9193d4d80a38" xsi:nil="true"/>
    <TaxCatchAll xmlns="9d2c9005-3129-4719-81ca-2fc8d806cf37" xsi:nil="true"/>
    <lcf76f155ced4ddcb4097134ff3c332f xmlns="2c63548e-e22e-43cb-a415-9193d4d80a38">
      <Terms xmlns="http://schemas.microsoft.com/office/infopath/2007/PartnerControls"/>
    </lcf76f155ced4ddcb4097134ff3c332f>
    <_ApprovalSentBy xmlns="2c63548e-e22e-43cb-a415-9193d4d80a38">
      <UserInfo>
        <DisplayName/>
        <AccountId xsi:nil="true"/>
        <AccountType/>
      </UserInfo>
    </_ApprovalSentBy>
    <Comments xmlns="2c63548e-e22e-43cb-a415-9193d4d80a38" xsi:nil="true"/>
    <_Flow_SignoffStatus xmlns="2c63548e-e22e-43cb-a415-9193d4d80a38" xsi:nil="true"/>
  </documentManagement>
</p:properties>
</file>

<file path=customXml/itemProps1.xml><?xml version="1.0" encoding="utf-8"?>
<ds:datastoreItem xmlns:ds="http://schemas.openxmlformats.org/officeDocument/2006/customXml" ds:itemID="{82B26C96-9157-4415-A42B-4AE8329B54B9}">
  <ds:schemaRefs>
    <ds:schemaRef ds:uri="Microsoft.SharePoint.Taxonomy.ContentTypeSync"/>
  </ds:schemaRefs>
</ds:datastoreItem>
</file>

<file path=customXml/itemProps2.xml><?xml version="1.0" encoding="utf-8"?>
<ds:datastoreItem xmlns:ds="http://schemas.openxmlformats.org/officeDocument/2006/customXml" ds:itemID="{0FBCBF84-5061-4DF2-B78C-6F6B5D20AB21}">
  <ds:schemaRefs>
    <ds:schemaRef ds:uri="http://schemas.microsoft.com/sharepoint/v3/contenttype/forms"/>
  </ds:schemaRefs>
</ds:datastoreItem>
</file>

<file path=customXml/itemProps3.xml><?xml version="1.0" encoding="utf-8"?>
<ds:datastoreItem xmlns:ds="http://schemas.openxmlformats.org/officeDocument/2006/customXml" ds:itemID="{8DBB1C41-4845-4B34-92A7-B3D790C24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cdb6-58ff-4d84-993c-bb26a5b54815"/>
    <ds:schemaRef ds:uri="2c63548e-e22e-43cb-a415-9193d4d80a38"/>
    <ds:schemaRef ds:uri="9d2c9005-3129-4719-81ca-2fc8d806c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72E19-FAC9-4C83-8293-C18EDF46057D}">
  <ds:schemaRefs>
    <ds:schemaRef ds:uri="http://schemas.microsoft.com/sharepoint/events"/>
  </ds:schemaRefs>
</ds:datastoreItem>
</file>

<file path=customXml/itemProps5.xml><?xml version="1.0" encoding="utf-8"?>
<ds:datastoreItem xmlns:ds="http://schemas.openxmlformats.org/officeDocument/2006/customXml" ds:itemID="{5048C3C3-8233-4C3B-AC39-CA74818CE3C2}">
  <ds:schemaRefs>
    <ds:schemaRef ds:uri="http://schemas.microsoft.com/office/2006/metadata/properties"/>
    <ds:schemaRef ds:uri="http://schemas.microsoft.com/office/infopath/2007/PartnerControls"/>
    <ds:schemaRef ds:uri="2c63548e-e22e-43cb-a415-9193d4d80a38"/>
    <ds:schemaRef ds:uri="9d2c9005-3129-4719-81ca-2fc8d806cf37"/>
    <ds:schemaRef ds:uri="715fcdb6-58ff-4d84-993c-bb26a5b54815"/>
  </ds:schemaRefs>
</ds:datastoreItem>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6351</Characters>
  <Application>Microsoft Office Word</Application>
  <DocSecurity>0</DocSecurity>
  <Lines>276</Lines>
  <Paragraphs>144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 Guven</dc:creator>
  <cp:keywords/>
  <dc:description/>
  <cp:lastModifiedBy>Beatrice Giovinazzo</cp:lastModifiedBy>
  <cp:revision>26</cp:revision>
  <dcterms:created xsi:type="dcterms:W3CDTF">2025-09-08T20:56:00Z</dcterms:created>
  <dcterms:modified xsi:type="dcterms:W3CDTF">2025-11-14T08:34:00Z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0x010100B0C1E5BA222991439BA07A4745E8FDAA</vt:lpwstr>
  </property>
  <property fmtid="{D5CDD505-2E9C-101B-9397-08002B2CF9AE}" pid="3" name="_dlc_DocIdItemGuid">
    <vt:lpwstr>661cf95c-8a14-4b7f-81b0-60c50f1cff59</vt:lpwstr>
  </property>
  <property fmtid="{D5CDD505-2E9C-101B-9397-08002B2CF9AE}" pid="4" name="MediaServiceImageTags">
    <vt:lpwstr/>
  </property>
  <property fmtid="{D5CDD505-2E9C-101B-9397-08002B2CF9AE}" pid="5" name="GrammarlyDocumentId">
    <vt:lpwstr>0c0d2923-c999-43fc-80c8-90c1511902a7</vt:lpwstr>
  </property>
</Properties>
</file>